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89" w:rsidRPr="00890A3F" w:rsidRDefault="00D43889" w:rsidP="00D43889">
      <w:r>
        <w:rPr>
          <w:noProof/>
          <w:lang w:eastAsia="ru-RU"/>
        </w:rPr>
        <w:drawing>
          <wp:inline distT="0" distB="0" distL="0" distR="0" wp14:anchorId="1A8D3A5C" wp14:editId="3704AA8C">
            <wp:extent cx="2273935" cy="18408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3935" cy="1840865"/>
                    </a:xfrm>
                    <a:prstGeom prst="rect">
                      <a:avLst/>
                    </a:prstGeom>
                    <a:noFill/>
                  </pic:spPr>
                </pic:pic>
              </a:graphicData>
            </a:graphic>
          </wp:inline>
        </w:drawing>
      </w:r>
      <w:r w:rsidRPr="00890A3F">
        <w:t xml:space="preserve">                 </w:t>
      </w:r>
      <w:r w:rsidR="0075662E" w:rsidRPr="0075662E">
        <w:rPr>
          <w:noProof/>
          <w:lang w:eastAsia="ru-RU"/>
        </w:rPr>
        <w:drawing>
          <wp:inline distT="0" distB="0" distL="0" distR="0">
            <wp:extent cx="3118104" cy="1771650"/>
            <wp:effectExtent l="0" t="0" r="0" b="0"/>
            <wp:docPr id="2" name="Рисунок 2" descr="C:\Users\Katya\Desktop\ZJ900E-13_auto_200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Desktop\ZJ900E-13_auto_200_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3829" cy="1774903"/>
                    </a:xfrm>
                    <a:prstGeom prst="rect">
                      <a:avLst/>
                    </a:prstGeom>
                    <a:noFill/>
                    <a:ln>
                      <a:noFill/>
                    </a:ln>
                  </pic:spPr>
                </pic:pic>
              </a:graphicData>
            </a:graphic>
          </wp:inline>
        </w:drawing>
      </w:r>
    </w:p>
    <w:p w:rsidR="00D43889" w:rsidRPr="00890A3F" w:rsidRDefault="00D43889" w:rsidP="00D43889">
      <w:pPr>
        <w:rPr>
          <w:sz w:val="32"/>
          <w:szCs w:val="32"/>
        </w:rPr>
      </w:pPr>
    </w:p>
    <w:p w:rsidR="00D43889" w:rsidRPr="007F15ED" w:rsidRDefault="00D43889" w:rsidP="00D43889">
      <w:pPr>
        <w:rPr>
          <w:sz w:val="32"/>
          <w:szCs w:val="32"/>
        </w:rPr>
      </w:pPr>
      <w:r w:rsidRPr="007F15ED">
        <w:rPr>
          <w:sz w:val="32"/>
          <w:szCs w:val="32"/>
        </w:rPr>
        <w:t xml:space="preserve">                  </w:t>
      </w:r>
      <w:r w:rsidR="0075662E">
        <w:rPr>
          <w:sz w:val="32"/>
          <w:szCs w:val="32"/>
        </w:rPr>
        <w:t xml:space="preserve">                            </w:t>
      </w:r>
      <w:r w:rsidR="0075662E" w:rsidRPr="0075662E">
        <w:rPr>
          <w:sz w:val="32"/>
          <w:szCs w:val="32"/>
        </w:rPr>
        <w:t>ZOJE 900Е-13</w:t>
      </w:r>
    </w:p>
    <w:p w:rsidR="00D43889" w:rsidRPr="00BE3C92" w:rsidRDefault="00D43889" w:rsidP="00D43889">
      <w:pPr>
        <w:rPr>
          <w:sz w:val="32"/>
          <w:szCs w:val="32"/>
        </w:rPr>
      </w:pPr>
      <w:r>
        <w:rPr>
          <w:sz w:val="32"/>
          <w:szCs w:val="32"/>
        </w:rPr>
        <w:t>Инструкция по эксплуатации</w:t>
      </w:r>
    </w:p>
    <w:p w:rsidR="00D43889" w:rsidRDefault="00D43889" w:rsidP="00D43889">
      <w:pPr>
        <w:rPr>
          <w:sz w:val="28"/>
          <w:szCs w:val="28"/>
        </w:rPr>
      </w:pPr>
      <w:r w:rsidRPr="00694DF3">
        <w:rPr>
          <w:sz w:val="28"/>
          <w:szCs w:val="28"/>
        </w:rPr>
        <w:t xml:space="preserve">Данное руководство по эксплуатации служит для ознакомления с машиной и для использования ее возможностей применения по назначению. Данное руководство по эксплуатации содержит важные указания для безопасного, надлежащего и экономичного управления промышленной швейной машины. Соблюдение данных указаний поможет избежать травмы, сократить расходы на ремонт и простой машины и увеличить срок работы машины. Данное руководство по эксплуатации соответствует предписаниям на основе имеющихся национальных предписаний по предупреждению несчастных случаев и защите окружающей среды. Данное руководство по эксплуатации должно постоянно находиться на месте эксплуатации промышленной швейной машины. Каждый оператор, работающий за промышленной швейной машиной должен прочитать данное руководство по эксплуатации. Под этим следует понимать: - Управление, окончательный монтаж, устранение неполадок в процессе работы, уборка отходов производства, уход - Технический уход (технический уход, осмотр, наладка) и / или - Транспортировка За машиной должен работать только уполномоченный персонал. Оператор обязан как минимум один раз за смену проверять машину на видимые повреждения, которые будут угрожать безопасной эксплуатации машины. Об этих повреждениях следует сразу же сообщить. Машина всегда должна находиться в исправном состоянии. Запрещен демонтаж и вынос с производства приспособлений для безопасности. Демонтаж приспособлений для безопасности разрешен при сборке, ремонте или техническом обслуживании машины, при завершении вышеперечисленных работ следует незамедлительно установить приспособление для безопасности. За повреждения в результате самовольных изменений на машине производитель не несет </w:t>
      </w:r>
      <w:r w:rsidRPr="00694DF3">
        <w:rPr>
          <w:sz w:val="28"/>
          <w:szCs w:val="28"/>
        </w:rPr>
        <w:lastRenderedPageBreak/>
        <w:t>ответственности. Соблюдать все указания по безопас</w:t>
      </w:r>
      <w:r>
        <w:rPr>
          <w:sz w:val="28"/>
          <w:szCs w:val="28"/>
        </w:rPr>
        <w:t>ности! Поверхность, помеченная знаками предупреждения</w:t>
      </w:r>
      <w:r w:rsidRPr="00694DF3">
        <w:rPr>
          <w:sz w:val="28"/>
          <w:szCs w:val="28"/>
        </w:rPr>
        <w:t>, является знаком постоянной опасности, например, опасность защемления, порезки, удара. Наряду с указаниями в данном руководстве по эксплуатации следует соблюдать общие предписания по безопасности и предотвращению несчастных случаев.</w:t>
      </w:r>
    </w:p>
    <w:p w:rsidR="00D43889" w:rsidRDefault="00D43889" w:rsidP="00D43889">
      <w:pPr>
        <w:rPr>
          <w:sz w:val="28"/>
          <w:szCs w:val="28"/>
        </w:rPr>
      </w:pPr>
    </w:p>
    <w:p w:rsidR="00D43889" w:rsidRPr="00BE3C92" w:rsidRDefault="00D43889" w:rsidP="00D43889">
      <w:pPr>
        <w:rPr>
          <w:sz w:val="32"/>
          <w:szCs w:val="32"/>
        </w:rPr>
      </w:pPr>
      <w:r w:rsidRPr="00BE3C92">
        <w:rPr>
          <w:sz w:val="32"/>
          <w:szCs w:val="32"/>
        </w:rPr>
        <w:t xml:space="preserve">Общие указания по безопасности </w:t>
      </w:r>
    </w:p>
    <w:p w:rsidR="00D43889" w:rsidRDefault="00D43889" w:rsidP="00D43889">
      <w:pPr>
        <w:rPr>
          <w:sz w:val="28"/>
          <w:szCs w:val="28"/>
        </w:rPr>
      </w:pPr>
      <w:r w:rsidRPr="00BE3C92">
        <w:rPr>
          <w:sz w:val="28"/>
          <w:szCs w:val="28"/>
        </w:rPr>
        <w:t xml:space="preserve">Несоблюдение следующих указаний по безопасности может привести к телесным повреждениям или к поломке швейной машины. </w:t>
      </w:r>
    </w:p>
    <w:p w:rsidR="00D43889" w:rsidRDefault="00D43889" w:rsidP="00D43889">
      <w:pPr>
        <w:rPr>
          <w:sz w:val="28"/>
          <w:szCs w:val="28"/>
        </w:rPr>
      </w:pPr>
      <w:r w:rsidRPr="00BE3C92">
        <w:rPr>
          <w:sz w:val="28"/>
          <w:szCs w:val="28"/>
        </w:rPr>
        <w:t xml:space="preserve">1. Ввод машины в эксплуатацию разрешается только после ознакомления с прилагаемой к ней инструкцией по эксплуатации и только персоналу, прошедшему соответствующее обучение. </w:t>
      </w:r>
    </w:p>
    <w:p w:rsidR="00D43889" w:rsidRDefault="00D43889" w:rsidP="00D43889">
      <w:pPr>
        <w:rPr>
          <w:sz w:val="28"/>
          <w:szCs w:val="28"/>
        </w:rPr>
      </w:pPr>
      <w:r w:rsidRPr="00BE3C92">
        <w:rPr>
          <w:sz w:val="28"/>
          <w:szCs w:val="28"/>
        </w:rPr>
        <w:t xml:space="preserve">2. Перед вводом в эксплуатацию прочитайте также Указания по мерам безопасности и Руководство по эксплуатации производителя двигателя. </w:t>
      </w:r>
    </w:p>
    <w:p w:rsidR="00D43889" w:rsidRDefault="00D43889" w:rsidP="00D43889">
      <w:pPr>
        <w:rPr>
          <w:sz w:val="28"/>
          <w:szCs w:val="28"/>
        </w:rPr>
      </w:pPr>
      <w:r w:rsidRPr="00BE3C92">
        <w:rPr>
          <w:sz w:val="28"/>
          <w:szCs w:val="28"/>
        </w:rPr>
        <w:t xml:space="preserve">3. Запрещается эксплуатация машины не по ее целевому назначению или без устройств безопасности; соблюдайте все предписания по технике безопасности. </w:t>
      </w:r>
    </w:p>
    <w:p w:rsidR="00D43889" w:rsidRDefault="00D43889" w:rsidP="00D43889">
      <w:pPr>
        <w:rPr>
          <w:sz w:val="28"/>
          <w:szCs w:val="28"/>
        </w:rPr>
      </w:pPr>
      <w:r w:rsidRPr="00BE3C92">
        <w:rPr>
          <w:sz w:val="28"/>
          <w:szCs w:val="28"/>
        </w:rPr>
        <w:t xml:space="preserve">4. При замене швейных инструментов (например, иглы, прижимных лапок, игольной пластины, двигателя материала и шпули), при заправке нити, покидая рабочее место, а также при проведении работ по техническому обслуживанию, отключить машину от сети, выключив главный выключатель или вытянув сетевой шнур из розетки. </w:t>
      </w:r>
    </w:p>
    <w:p w:rsidR="00D43889" w:rsidRDefault="00D43889" w:rsidP="00D43889">
      <w:pPr>
        <w:rPr>
          <w:sz w:val="28"/>
          <w:szCs w:val="28"/>
        </w:rPr>
      </w:pPr>
      <w:r w:rsidRPr="00BE3C92">
        <w:rPr>
          <w:sz w:val="28"/>
          <w:szCs w:val="28"/>
        </w:rPr>
        <w:t xml:space="preserve">5. Ежедневные работы по техническому обслуживанию разрешается выполнять только соответствующе обученному персоналу. </w:t>
      </w:r>
    </w:p>
    <w:p w:rsidR="00D43889" w:rsidRDefault="00D43889" w:rsidP="00D43889">
      <w:pPr>
        <w:rPr>
          <w:sz w:val="28"/>
          <w:szCs w:val="28"/>
        </w:rPr>
      </w:pPr>
      <w:r w:rsidRPr="00BE3C92">
        <w:rPr>
          <w:sz w:val="28"/>
          <w:szCs w:val="28"/>
        </w:rPr>
        <w:t xml:space="preserve">6. Работы по ремонту и специальные работы по техническому обслуживанию разрешается выполнять только специалистам или соответствующе обученному персоналу. </w:t>
      </w:r>
    </w:p>
    <w:p w:rsidR="00D43889" w:rsidRDefault="00D43889" w:rsidP="00D43889">
      <w:pPr>
        <w:rPr>
          <w:sz w:val="28"/>
          <w:szCs w:val="28"/>
        </w:rPr>
      </w:pPr>
      <w:r w:rsidRPr="00BE3C92">
        <w:rPr>
          <w:sz w:val="28"/>
          <w:szCs w:val="28"/>
        </w:rPr>
        <w:t xml:space="preserve">7. При проведении работ по ремонту или техническому обслуживанию пневматических устройств отключить станок от пневматической сети обеспечения (7 – 10 бар). Перед отключением от пневматической сети обеспечения уменьшить давление на узле подготовке воздуха. Исключения допустимы только при выполнении работ по юстировке и проверки функций соответствующе обученными специалистами. </w:t>
      </w:r>
    </w:p>
    <w:p w:rsidR="00D43889" w:rsidRDefault="00D43889" w:rsidP="00D43889">
      <w:pPr>
        <w:rPr>
          <w:sz w:val="28"/>
          <w:szCs w:val="28"/>
        </w:rPr>
      </w:pPr>
      <w:r w:rsidRPr="00BE3C92">
        <w:rPr>
          <w:sz w:val="28"/>
          <w:szCs w:val="28"/>
        </w:rPr>
        <w:lastRenderedPageBreak/>
        <w:t>8. Работы на электрических устройствах разрешается выполнять только квалифицированным специалистам-электрикам.</w:t>
      </w:r>
    </w:p>
    <w:p w:rsidR="00D43889" w:rsidRDefault="00D43889" w:rsidP="00D43889">
      <w:pPr>
        <w:rPr>
          <w:sz w:val="28"/>
          <w:szCs w:val="28"/>
        </w:rPr>
      </w:pPr>
      <w:r w:rsidRPr="00BE3C92">
        <w:rPr>
          <w:sz w:val="28"/>
          <w:szCs w:val="28"/>
        </w:rPr>
        <w:t>9. Запрещается проведение работ на деталях и устройствах, находящихся под напряж</w:t>
      </w:r>
      <w:r>
        <w:rPr>
          <w:sz w:val="28"/>
          <w:szCs w:val="28"/>
        </w:rPr>
        <w:t xml:space="preserve">ением. </w:t>
      </w:r>
    </w:p>
    <w:p w:rsidR="00D43889" w:rsidRDefault="00D43889" w:rsidP="00D43889">
      <w:pPr>
        <w:rPr>
          <w:sz w:val="28"/>
          <w:szCs w:val="28"/>
        </w:rPr>
      </w:pPr>
      <w:r w:rsidRPr="00BE3C92">
        <w:rPr>
          <w:sz w:val="28"/>
          <w:szCs w:val="28"/>
        </w:rPr>
        <w:t xml:space="preserve">10. Переоборудование или изменения машины разрешается только при четком соблюдении всех соответствующих предписаний по технике безопасности. </w:t>
      </w:r>
    </w:p>
    <w:p w:rsidR="00D43889" w:rsidRDefault="00D43889" w:rsidP="00D43889">
      <w:pPr>
        <w:rPr>
          <w:sz w:val="28"/>
          <w:szCs w:val="28"/>
        </w:rPr>
      </w:pPr>
      <w:r w:rsidRPr="00BE3C92">
        <w:rPr>
          <w:sz w:val="28"/>
          <w:szCs w:val="28"/>
        </w:rPr>
        <w:t xml:space="preserve">11. Для ремонтных работ используйте запасные части, допущенные нами для использования. </w:t>
      </w:r>
    </w:p>
    <w:p w:rsidR="00D43889" w:rsidRDefault="00D43889" w:rsidP="00D43889">
      <w:pPr>
        <w:rPr>
          <w:sz w:val="28"/>
          <w:szCs w:val="28"/>
        </w:rPr>
      </w:pPr>
      <w:r w:rsidRPr="00BE3C92">
        <w:rPr>
          <w:sz w:val="28"/>
          <w:szCs w:val="28"/>
        </w:rPr>
        <w:t>12. Ввод в эксплуатацию головки разрешается только после того, как будет установлено, что вся машина соотве</w:t>
      </w:r>
      <w:r>
        <w:rPr>
          <w:sz w:val="28"/>
          <w:szCs w:val="28"/>
        </w:rPr>
        <w:t>тствует положениям директив.</w:t>
      </w:r>
    </w:p>
    <w:p w:rsidR="00D43889" w:rsidRDefault="00D43889" w:rsidP="00D43889">
      <w:pPr>
        <w:rPr>
          <w:sz w:val="28"/>
          <w:szCs w:val="28"/>
        </w:rPr>
      </w:pPr>
      <w:r w:rsidRPr="00BE3C92">
        <w:rPr>
          <w:sz w:val="28"/>
          <w:szCs w:val="28"/>
        </w:rPr>
        <w:t>13. Соединительный кабель должен быть оснащен вилкой в соответствии с нормами страны, где используется машина. Для этого необходимы квалифицированные</w:t>
      </w:r>
      <w:r>
        <w:rPr>
          <w:sz w:val="28"/>
          <w:szCs w:val="28"/>
        </w:rPr>
        <w:t xml:space="preserve"> специалисты.</w:t>
      </w:r>
    </w:p>
    <w:p w:rsidR="00D43889" w:rsidRDefault="00D43889" w:rsidP="00D43889">
      <w:pPr>
        <w:rPr>
          <w:sz w:val="28"/>
          <w:szCs w:val="28"/>
        </w:rPr>
      </w:pPr>
    </w:p>
    <w:p w:rsidR="00D43889" w:rsidRDefault="00D43889" w:rsidP="00D43889">
      <w:pPr>
        <w:rPr>
          <w:sz w:val="32"/>
          <w:szCs w:val="32"/>
        </w:rPr>
      </w:pPr>
      <w:r>
        <w:rPr>
          <w:sz w:val="32"/>
          <w:szCs w:val="32"/>
        </w:rPr>
        <w:t>Описание продукции</w:t>
      </w:r>
    </w:p>
    <w:p w:rsidR="0075662E" w:rsidRPr="0075662E" w:rsidRDefault="0075662E" w:rsidP="0075662E">
      <w:pPr>
        <w:rPr>
          <w:sz w:val="28"/>
          <w:szCs w:val="28"/>
        </w:rPr>
      </w:pPr>
      <w:r w:rsidRPr="0075662E">
        <w:rPr>
          <w:sz w:val="28"/>
          <w:szCs w:val="28"/>
        </w:rPr>
        <w:t>ZOJE ZJ 900E-13 – Высокоскоростной четырехниточный промышленный оверлок со встроенным в корпус энергосберегающим двигателем ,и пультом управления. ZOJE ZJ 900E-13 – это стачивающее- обметочная машина предназначена для обработки трикотажных, хлопчатобумажных и шерстяных изделий с одновременной обрезкой края ткани.</w:t>
      </w:r>
    </w:p>
    <w:p w:rsidR="0075662E" w:rsidRPr="0075662E" w:rsidRDefault="0075662E" w:rsidP="0075662E">
      <w:pPr>
        <w:rPr>
          <w:sz w:val="28"/>
          <w:szCs w:val="28"/>
        </w:rPr>
      </w:pPr>
      <w:r w:rsidRPr="0075662E">
        <w:rPr>
          <w:sz w:val="28"/>
          <w:szCs w:val="28"/>
        </w:rPr>
        <w:t>Основные достоинства машины: </w:t>
      </w:r>
      <w:r w:rsidRPr="0075662E">
        <w:rPr>
          <w:sz w:val="28"/>
          <w:szCs w:val="28"/>
        </w:rPr>
        <w:br/>
        <w:t>- Бесшумность работы, отсутствие вибрации, плавная регулировка скорости ,возможность пошагового шитья. </w:t>
      </w:r>
      <w:r w:rsidRPr="0075662E">
        <w:rPr>
          <w:sz w:val="28"/>
          <w:szCs w:val="28"/>
        </w:rPr>
        <w:br/>
        <w:t>- Улучшенная система масло снабжения игл водителя с полностью закрытым механизмом, что улучшает долговечность работы механизма игл водителя. </w:t>
      </w:r>
      <w:r w:rsidRPr="0075662E">
        <w:rPr>
          <w:sz w:val="28"/>
          <w:szCs w:val="28"/>
        </w:rPr>
        <w:br/>
        <w:t>- Встроенный в корпус небольшой энергосберегающий без редукторный сервомотор. </w:t>
      </w:r>
      <w:r w:rsidRPr="0075662E">
        <w:rPr>
          <w:sz w:val="28"/>
          <w:szCs w:val="28"/>
        </w:rPr>
        <w:br/>
        <w:t>– Новый дизайн машины </w:t>
      </w:r>
      <w:r w:rsidRPr="0075662E">
        <w:rPr>
          <w:sz w:val="28"/>
          <w:szCs w:val="28"/>
        </w:rPr>
        <w:br/>
        <w:t>- Новая конструкция мотора и главного вала позволяет увеличить ресурс работы машины и повышает ее надежность , а также более экономичнее использовать ее в работе. </w:t>
      </w:r>
      <w:r w:rsidRPr="0075662E">
        <w:rPr>
          <w:sz w:val="28"/>
          <w:szCs w:val="28"/>
        </w:rPr>
        <w:br/>
        <w:t>- Машина имеет USB порт. </w:t>
      </w:r>
      <w:r w:rsidRPr="0075662E">
        <w:rPr>
          <w:sz w:val="28"/>
          <w:szCs w:val="28"/>
        </w:rPr>
        <w:br/>
        <w:t>– Светодиодный встроенный светильник</w:t>
      </w:r>
    </w:p>
    <w:p w:rsidR="00D43889" w:rsidRPr="00EA4303" w:rsidRDefault="00D43889" w:rsidP="00D43889">
      <w:pPr>
        <w:rPr>
          <w:sz w:val="28"/>
          <w:szCs w:val="28"/>
        </w:rPr>
      </w:pPr>
    </w:p>
    <w:p w:rsidR="00D43889" w:rsidRDefault="00D43889" w:rsidP="00D43889">
      <w:pPr>
        <w:rPr>
          <w:sz w:val="32"/>
          <w:szCs w:val="32"/>
        </w:rPr>
      </w:pPr>
      <w:r>
        <w:rPr>
          <w:sz w:val="32"/>
          <w:szCs w:val="32"/>
        </w:rPr>
        <w:lastRenderedPageBreak/>
        <w:t>Технические данные</w:t>
      </w:r>
    </w:p>
    <w:p w:rsidR="00D43889" w:rsidRPr="00EA4303" w:rsidRDefault="0075662E" w:rsidP="00D43889">
      <w:pPr>
        <w:rPr>
          <w:sz w:val="28"/>
          <w:szCs w:val="28"/>
        </w:rPr>
      </w:pPr>
      <w:r w:rsidRPr="0075662E">
        <w:rPr>
          <w:sz w:val="28"/>
          <w:szCs w:val="28"/>
        </w:rPr>
        <w:t>Максимальная скорость шитья: 5500обр/мин. </w:t>
      </w:r>
      <w:r w:rsidRPr="0075662E">
        <w:rPr>
          <w:sz w:val="28"/>
          <w:szCs w:val="28"/>
        </w:rPr>
        <w:br/>
        <w:t>Ширина обметки: 6,0мм. </w:t>
      </w:r>
      <w:r w:rsidRPr="0075662E">
        <w:rPr>
          <w:sz w:val="28"/>
          <w:szCs w:val="28"/>
        </w:rPr>
        <w:br/>
        <w:t>Расстояние между игл 2,0мм. </w:t>
      </w:r>
      <w:r w:rsidRPr="0075662E">
        <w:rPr>
          <w:sz w:val="28"/>
          <w:szCs w:val="28"/>
        </w:rPr>
        <w:br/>
        <w:t>Модель иглы : DСХ27 № 75-100</w:t>
      </w:r>
    </w:p>
    <w:p w:rsidR="00D43889" w:rsidRPr="0075662E" w:rsidRDefault="00D43889" w:rsidP="00D43889">
      <w:pPr>
        <w:rPr>
          <w:sz w:val="32"/>
          <w:szCs w:val="32"/>
        </w:rPr>
      </w:pPr>
      <w:r w:rsidRPr="00C819E3">
        <w:rPr>
          <w:sz w:val="32"/>
          <w:szCs w:val="32"/>
        </w:rPr>
        <w:t>Электронная часть</w:t>
      </w:r>
      <w:r w:rsidRPr="005853ED">
        <w:rPr>
          <w:b/>
          <w:bCs/>
          <w:sz w:val="32"/>
          <w:szCs w:val="32"/>
        </w:rPr>
        <w:t xml:space="preserve"> </w:t>
      </w:r>
    </w:p>
    <w:p w:rsidR="00D43889" w:rsidRPr="005853ED" w:rsidRDefault="00D43889" w:rsidP="00D43889">
      <w:pPr>
        <w:rPr>
          <w:bCs/>
          <w:sz w:val="32"/>
          <w:szCs w:val="32"/>
        </w:rPr>
      </w:pPr>
      <w:r w:rsidRPr="005853ED">
        <w:rPr>
          <w:bCs/>
          <w:sz w:val="32"/>
          <w:szCs w:val="32"/>
        </w:rPr>
        <w:t>Функции доступные на панели</w:t>
      </w:r>
    </w:p>
    <w:p w:rsidR="00D43889" w:rsidRPr="005853ED" w:rsidRDefault="00D43889" w:rsidP="00D43889">
      <w:pPr>
        <w:rPr>
          <w:b/>
          <w:bCs/>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920"/>
        <w:gridCol w:w="4350"/>
      </w:tblGrid>
      <w:tr w:rsidR="00D43889" w:rsidRPr="005853ED" w:rsidTr="0040456E">
        <w:trPr>
          <w:trHeight w:val="585"/>
        </w:trPr>
        <w:tc>
          <w:tcPr>
            <w:tcW w:w="2250" w:type="dxa"/>
          </w:tcPr>
          <w:p w:rsidR="00D43889" w:rsidRPr="005853ED" w:rsidRDefault="00D43889" w:rsidP="0040456E">
            <w:pPr>
              <w:rPr>
                <w:sz w:val="32"/>
                <w:szCs w:val="32"/>
              </w:rPr>
            </w:pPr>
            <w:r w:rsidRPr="005853ED">
              <w:rPr>
                <w:sz w:val="28"/>
                <w:szCs w:val="28"/>
              </w:rPr>
              <w:t>Функция</w:t>
            </w:r>
          </w:p>
        </w:tc>
        <w:tc>
          <w:tcPr>
            <w:tcW w:w="1920" w:type="dxa"/>
            <w:shd w:val="clear" w:color="auto" w:fill="auto"/>
          </w:tcPr>
          <w:p w:rsidR="00D43889" w:rsidRPr="005853ED" w:rsidRDefault="00D43889" w:rsidP="0040456E">
            <w:pPr>
              <w:rPr>
                <w:sz w:val="28"/>
                <w:szCs w:val="28"/>
              </w:rPr>
            </w:pPr>
            <w:r w:rsidRPr="005853ED">
              <w:rPr>
                <w:sz w:val="28"/>
                <w:szCs w:val="28"/>
              </w:rPr>
              <w:t>Ярлык</w:t>
            </w:r>
          </w:p>
        </w:tc>
        <w:tc>
          <w:tcPr>
            <w:tcW w:w="4350" w:type="dxa"/>
            <w:shd w:val="clear" w:color="auto" w:fill="auto"/>
          </w:tcPr>
          <w:p w:rsidR="00D43889" w:rsidRPr="005853ED" w:rsidRDefault="00D43889" w:rsidP="0040456E">
            <w:pPr>
              <w:rPr>
                <w:sz w:val="28"/>
                <w:szCs w:val="28"/>
              </w:rPr>
            </w:pPr>
            <w:r w:rsidRPr="005853ED">
              <w:rPr>
                <w:sz w:val="28"/>
                <w:szCs w:val="28"/>
              </w:rPr>
              <w:t xml:space="preserve">Описание </w:t>
            </w:r>
          </w:p>
        </w:tc>
      </w:tr>
      <w:tr w:rsidR="00D43889" w:rsidRPr="005853ED" w:rsidTr="0040456E">
        <w:trPr>
          <w:trHeight w:val="1050"/>
        </w:trPr>
        <w:tc>
          <w:tcPr>
            <w:tcW w:w="2250" w:type="dxa"/>
          </w:tcPr>
          <w:p w:rsidR="00D43889" w:rsidRPr="005853ED" w:rsidRDefault="00D43889" w:rsidP="0040456E">
            <w:pPr>
              <w:rPr>
                <w:sz w:val="28"/>
                <w:szCs w:val="28"/>
              </w:rPr>
            </w:pPr>
            <w:r w:rsidRPr="005853ED">
              <w:rPr>
                <w:bCs/>
                <w:sz w:val="28"/>
                <w:szCs w:val="28"/>
              </w:rPr>
              <w:t xml:space="preserve">Ввод значения параметров </w:t>
            </w:r>
          </w:p>
          <w:p w:rsidR="00D43889" w:rsidRPr="005853ED" w:rsidRDefault="00D43889" w:rsidP="0040456E">
            <w:pPr>
              <w:rPr>
                <w:sz w:val="28"/>
                <w:szCs w:val="28"/>
              </w:rPr>
            </w:pPr>
          </w:p>
        </w:tc>
        <w:tc>
          <w:tcPr>
            <w:tcW w:w="1920" w:type="dxa"/>
            <w:shd w:val="clear" w:color="auto" w:fill="auto"/>
          </w:tcPr>
          <w:p w:rsidR="00D43889" w:rsidRPr="005853ED" w:rsidRDefault="00D43889" w:rsidP="0040456E">
            <w:pPr>
              <w:rPr>
                <w:sz w:val="28"/>
                <w:szCs w:val="28"/>
              </w:rPr>
            </w:pPr>
            <w:r w:rsidRPr="005853ED">
              <w:rPr>
                <w:noProof/>
                <w:sz w:val="28"/>
                <w:szCs w:val="28"/>
                <w:lang w:eastAsia="ru-RU"/>
              </w:rPr>
              <w:drawing>
                <wp:inline distT="0" distB="0" distL="0" distR="0" wp14:anchorId="07427849" wp14:editId="1C0D3F98">
                  <wp:extent cx="494030" cy="494030"/>
                  <wp:effectExtent l="0" t="0" r="127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noFill/>
                        </pic:spPr>
                      </pic:pic>
                    </a:graphicData>
                  </a:graphic>
                </wp:inline>
              </w:drawing>
            </w:r>
          </w:p>
        </w:tc>
        <w:tc>
          <w:tcPr>
            <w:tcW w:w="4350" w:type="dxa"/>
            <w:shd w:val="clear" w:color="auto" w:fill="auto"/>
          </w:tcPr>
          <w:p w:rsidR="00D43889" w:rsidRPr="005853ED" w:rsidRDefault="00D43889" w:rsidP="0040456E">
            <w:pPr>
              <w:rPr>
                <w:sz w:val="28"/>
                <w:szCs w:val="28"/>
              </w:rPr>
            </w:pPr>
            <w:r w:rsidRPr="005853ED">
              <w:rPr>
                <w:bCs/>
                <w:sz w:val="28"/>
                <w:szCs w:val="28"/>
              </w:rPr>
              <w:t xml:space="preserve">В обычном режиме нажать P для входа в Режим Пользователя. Нажать и удерживать клавишу P, затем включить питание и для входа в Режим Техника </w:t>
            </w:r>
          </w:p>
          <w:p w:rsidR="00D43889" w:rsidRPr="005853ED" w:rsidRDefault="00D43889" w:rsidP="0040456E">
            <w:pPr>
              <w:rPr>
                <w:sz w:val="28"/>
                <w:szCs w:val="28"/>
              </w:rPr>
            </w:pPr>
          </w:p>
        </w:tc>
      </w:tr>
      <w:tr w:rsidR="00D43889" w:rsidRPr="005853ED" w:rsidTr="0040456E">
        <w:trPr>
          <w:trHeight w:val="990"/>
        </w:trPr>
        <w:tc>
          <w:tcPr>
            <w:tcW w:w="2250" w:type="dxa"/>
          </w:tcPr>
          <w:p w:rsidR="00D43889" w:rsidRPr="005853ED" w:rsidRDefault="00D43889" w:rsidP="0040456E">
            <w:pPr>
              <w:rPr>
                <w:sz w:val="28"/>
                <w:szCs w:val="28"/>
              </w:rPr>
            </w:pPr>
            <w:r w:rsidRPr="005853ED">
              <w:rPr>
                <w:bCs/>
                <w:sz w:val="28"/>
                <w:szCs w:val="28"/>
              </w:rPr>
              <w:t xml:space="preserve">Ввод и сохранение значения </w:t>
            </w:r>
          </w:p>
          <w:p w:rsidR="00D43889" w:rsidRPr="005853ED" w:rsidRDefault="00D43889" w:rsidP="0040456E">
            <w:pPr>
              <w:rPr>
                <w:b/>
                <w:bCs/>
                <w:sz w:val="28"/>
                <w:szCs w:val="28"/>
              </w:rPr>
            </w:pPr>
          </w:p>
        </w:tc>
        <w:tc>
          <w:tcPr>
            <w:tcW w:w="1920" w:type="dxa"/>
            <w:shd w:val="clear" w:color="auto" w:fill="auto"/>
          </w:tcPr>
          <w:p w:rsidR="00D43889" w:rsidRPr="005853ED" w:rsidRDefault="00D43889" w:rsidP="0040456E">
            <w:pPr>
              <w:rPr>
                <w:sz w:val="28"/>
                <w:szCs w:val="28"/>
              </w:rPr>
            </w:pPr>
            <w:r w:rsidRPr="005853ED">
              <w:rPr>
                <w:noProof/>
                <w:sz w:val="28"/>
                <w:szCs w:val="28"/>
                <w:lang w:eastAsia="ru-RU"/>
              </w:rPr>
              <w:drawing>
                <wp:inline distT="0" distB="0" distL="0" distR="0" wp14:anchorId="434D711A" wp14:editId="0CF8C5D8">
                  <wp:extent cx="511810" cy="481330"/>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 cy="481330"/>
                          </a:xfrm>
                          <a:prstGeom prst="rect">
                            <a:avLst/>
                          </a:prstGeom>
                          <a:noFill/>
                        </pic:spPr>
                      </pic:pic>
                    </a:graphicData>
                  </a:graphic>
                </wp:inline>
              </w:drawing>
            </w:r>
          </w:p>
        </w:tc>
        <w:tc>
          <w:tcPr>
            <w:tcW w:w="4350" w:type="dxa"/>
            <w:shd w:val="clear" w:color="auto" w:fill="auto"/>
          </w:tcPr>
          <w:p w:rsidR="00D43889" w:rsidRPr="005853ED" w:rsidRDefault="00D43889" w:rsidP="0040456E">
            <w:pPr>
              <w:rPr>
                <w:sz w:val="28"/>
                <w:szCs w:val="28"/>
              </w:rPr>
            </w:pPr>
            <w:r w:rsidRPr="005853ED">
              <w:rPr>
                <w:bCs/>
                <w:sz w:val="28"/>
                <w:szCs w:val="28"/>
              </w:rPr>
              <w:t xml:space="preserve">Введите значение параметра, нажмите S для подтверждения и сохранения изменения </w:t>
            </w:r>
          </w:p>
          <w:p w:rsidR="00D43889" w:rsidRPr="005853ED" w:rsidRDefault="00D43889" w:rsidP="0040456E">
            <w:pPr>
              <w:rPr>
                <w:b/>
                <w:bCs/>
                <w:sz w:val="28"/>
                <w:szCs w:val="28"/>
              </w:rPr>
            </w:pPr>
          </w:p>
        </w:tc>
      </w:tr>
      <w:tr w:rsidR="00D43889" w:rsidRPr="005853ED" w:rsidTr="0040456E">
        <w:trPr>
          <w:trHeight w:val="1020"/>
        </w:trPr>
        <w:tc>
          <w:tcPr>
            <w:tcW w:w="2250" w:type="dxa"/>
          </w:tcPr>
          <w:p w:rsidR="00D43889" w:rsidRPr="005853ED" w:rsidRDefault="00D43889" w:rsidP="0040456E">
            <w:pPr>
              <w:rPr>
                <w:sz w:val="28"/>
                <w:szCs w:val="28"/>
              </w:rPr>
            </w:pPr>
            <w:r>
              <w:rPr>
                <w:sz w:val="28"/>
                <w:szCs w:val="28"/>
              </w:rPr>
              <w:t xml:space="preserve">Освещение </w:t>
            </w:r>
          </w:p>
          <w:p w:rsidR="00D43889" w:rsidRPr="005853ED" w:rsidRDefault="00D43889" w:rsidP="0040456E">
            <w:pPr>
              <w:rPr>
                <w:b/>
                <w:bCs/>
                <w:sz w:val="28"/>
                <w:szCs w:val="28"/>
              </w:rPr>
            </w:pPr>
          </w:p>
        </w:tc>
        <w:tc>
          <w:tcPr>
            <w:tcW w:w="1920" w:type="dxa"/>
            <w:shd w:val="clear" w:color="auto" w:fill="auto"/>
          </w:tcPr>
          <w:p w:rsidR="00D43889" w:rsidRPr="005853ED" w:rsidRDefault="00D43889" w:rsidP="0040456E">
            <w:pPr>
              <w:rPr>
                <w:sz w:val="28"/>
                <w:szCs w:val="28"/>
              </w:rPr>
            </w:pPr>
            <w:r w:rsidRPr="00CC6DE0">
              <w:rPr>
                <w:noProof/>
                <w:lang w:eastAsia="ru-RU"/>
              </w:rPr>
              <w:drawing>
                <wp:inline distT="0" distB="0" distL="0" distR="0" wp14:anchorId="3ECAA950" wp14:editId="7FCE4497">
                  <wp:extent cx="653791" cy="504825"/>
                  <wp:effectExtent l="0" t="0" r="0" b="0"/>
                  <wp:docPr id="3" name="Рисунок 3" descr="C:\Users\Katya\Desktop\2019-01-18 16-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a\Desktop\2019-01-18 16-04-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80768" cy="525655"/>
                          </a:xfrm>
                          <a:prstGeom prst="rect">
                            <a:avLst/>
                          </a:prstGeom>
                          <a:noFill/>
                          <a:ln>
                            <a:noFill/>
                          </a:ln>
                        </pic:spPr>
                      </pic:pic>
                    </a:graphicData>
                  </a:graphic>
                </wp:inline>
              </w:drawing>
            </w:r>
          </w:p>
        </w:tc>
        <w:tc>
          <w:tcPr>
            <w:tcW w:w="4350" w:type="dxa"/>
            <w:shd w:val="clear" w:color="auto" w:fill="auto"/>
          </w:tcPr>
          <w:p w:rsidR="00D43889" w:rsidRPr="005853ED" w:rsidRDefault="00D43889" w:rsidP="0040456E">
            <w:pPr>
              <w:rPr>
                <w:bCs/>
                <w:sz w:val="28"/>
                <w:szCs w:val="28"/>
              </w:rPr>
            </w:pPr>
            <w:r>
              <w:rPr>
                <w:bCs/>
                <w:sz w:val="28"/>
                <w:szCs w:val="28"/>
              </w:rPr>
              <w:t>Нажмите эту клавишу чтобы настроить яркость освещения</w:t>
            </w:r>
          </w:p>
        </w:tc>
      </w:tr>
      <w:tr w:rsidR="00D43889" w:rsidRPr="005853ED" w:rsidTr="0040456E">
        <w:trPr>
          <w:trHeight w:val="1080"/>
        </w:trPr>
        <w:tc>
          <w:tcPr>
            <w:tcW w:w="2250" w:type="dxa"/>
          </w:tcPr>
          <w:p w:rsidR="00D43889" w:rsidRPr="005853ED" w:rsidRDefault="00D43889" w:rsidP="0040456E">
            <w:pPr>
              <w:rPr>
                <w:sz w:val="28"/>
                <w:szCs w:val="28"/>
              </w:rPr>
            </w:pPr>
            <w:r w:rsidRPr="005853ED">
              <w:rPr>
                <w:sz w:val="28"/>
                <w:szCs w:val="28"/>
              </w:rPr>
              <w:t>Кнопка вверх</w:t>
            </w:r>
          </w:p>
          <w:p w:rsidR="00D43889" w:rsidRPr="005853ED" w:rsidRDefault="00D43889" w:rsidP="0040456E">
            <w:pPr>
              <w:rPr>
                <w:sz w:val="28"/>
                <w:szCs w:val="28"/>
              </w:rPr>
            </w:pPr>
          </w:p>
          <w:p w:rsidR="00D43889" w:rsidRPr="005853ED" w:rsidRDefault="00D43889" w:rsidP="0040456E">
            <w:pPr>
              <w:rPr>
                <w:sz w:val="28"/>
                <w:szCs w:val="28"/>
              </w:rPr>
            </w:pPr>
          </w:p>
        </w:tc>
        <w:tc>
          <w:tcPr>
            <w:tcW w:w="1920" w:type="dxa"/>
            <w:shd w:val="clear" w:color="auto" w:fill="auto"/>
          </w:tcPr>
          <w:p w:rsidR="00D43889" w:rsidRPr="005853ED" w:rsidRDefault="00D43889" w:rsidP="0040456E">
            <w:pPr>
              <w:rPr>
                <w:sz w:val="28"/>
                <w:szCs w:val="28"/>
              </w:rPr>
            </w:pPr>
            <w:r w:rsidRPr="005853ED">
              <w:rPr>
                <w:noProof/>
                <w:sz w:val="28"/>
                <w:szCs w:val="28"/>
                <w:lang w:eastAsia="ru-RU"/>
              </w:rPr>
              <w:drawing>
                <wp:inline distT="0" distB="0" distL="0" distR="0" wp14:anchorId="272A4F97" wp14:editId="1D3C1BB7">
                  <wp:extent cx="506095" cy="475615"/>
                  <wp:effectExtent l="0" t="0" r="8255"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 cy="475615"/>
                          </a:xfrm>
                          <a:prstGeom prst="rect">
                            <a:avLst/>
                          </a:prstGeom>
                          <a:noFill/>
                        </pic:spPr>
                      </pic:pic>
                    </a:graphicData>
                  </a:graphic>
                </wp:inline>
              </w:drawing>
            </w:r>
          </w:p>
        </w:tc>
        <w:tc>
          <w:tcPr>
            <w:tcW w:w="4350" w:type="dxa"/>
            <w:shd w:val="clear" w:color="auto" w:fill="auto"/>
          </w:tcPr>
          <w:p w:rsidR="00D43889" w:rsidRPr="005853ED" w:rsidRDefault="00D43889" w:rsidP="0040456E">
            <w:pPr>
              <w:rPr>
                <w:bCs/>
                <w:sz w:val="28"/>
                <w:szCs w:val="28"/>
              </w:rPr>
            </w:pPr>
            <w:r w:rsidRPr="005853ED">
              <w:rPr>
                <w:bCs/>
                <w:sz w:val="28"/>
                <w:szCs w:val="28"/>
              </w:rPr>
              <w:t xml:space="preserve">Увеличение параметра  </w:t>
            </w:r>
          </w:p>
        </w:tc>
      </w:tr>
      <w:tr w:rsidR="00D43889" w:rsidRPr="005853ED" w:rsidTr="0040456E">
        <w:trPr>
          <w:trHeight w:val="1555"/>
        </w:trPr>
        <w:tc>
          <w:tcPr>
            <w:tcW w:w="2250" w:type="dxa"/>
          </w:tcPr>
          <w:p w:rsidR="00D43889" w:rsidRPr="005853ED" w:rsidRDefault="00D43889" w:rsidP="0040456E">
            <w:pPr>
              <w:rPr>
                <w:bCs/>
                <w:sz w:val="28"/>
                <w:szCs w:val="28"/>
              </w:rPr>
            </w:pPr>
            <w:r w:rsidRPr="005853ED">
              <w:rPr>
                <w:bCs/>
                <w:sz w:val="28"/>
                <w:szCs w:val="28"/>
              </w:rPr>
              <w:t xml:space="preserve">Мягкий старт </w:t>
            </w:r>
          </w:p>
          <w:p w:rsidR="00D43889" w:rsidRPr="005853ED" w:rsidRDefault="00D43889" w:rsidP="0040456E">
            <w:pPr>
              <w:rPr>
                <w:sz w:val="28"/>
                <w:szCs w:val="28"/>
              </w:rPr>
            </w:pPr>
          </w:p>
          <w:p w:rsidR="00D43889" w:rsidRPr="005853ED" w:rsidRDefault="00D43889" w:rsidP="0040456E">
            <w:pPr>
              <w:rPr>
                <w:sz w:val="28"/>
                <w:szCs w:val="28"/>
              </w:rPr>
            </w:pPr>
            <w:r w:rsidRPr="005853ED">
              <w:rPr>
                <w:bCs/>
                <w:sz w:val="28"/>
                <w:szCs w:val="28"/>
              </w:rPr>
              <w:t xml:space="preserve">Остановка машины в верхнем \ </w:t>
            </w:r>
            <w:r w:rsidRPr="005853ED">
              <w:rPr>
                <w:bCs/>
                <w:sz w:val="28"/>
                <w:szCs w:val="28"/>
              </w:rPr>
              <w:lastRenderedPageBreak/>
              <w:t>нижнем положении</w:t>
            </w:r>
          </w:p>
        </w:tc>
        <w:tc>
          <w:tcPr>
            <w:tcW w:w="1920" w:type="dxa"/>
            <w:shd w:val="clear" w:color="auto" w:fill="auto"/>
          </w:tcPr>
          <w:p w:rsidR="00D43889" w:rsidRPr="005853ED" w:rsidRDefault="00D43889" w:rsidP="0040456E">
            <w:pPr>
              <w:rPr>
                <w:sz w:val="28"/>
                <w:szCs w:val="28"/>
              </w:rPr>
            </w:pPr>
            <w:r w:rsidRPr="005853ED">
              <w:rPr>
                <w:noProof/>
                <w:sz w:val="28"/>
                <w:szCs w:val="28"/>
                <w:lang w:eastAsia="ru-RU"/>
              </w:rPr>
              <w:lastRenderedPageBreak/>
              <w:drawing>
                <wp:inline distT="0" distB="0" distL="0" distR="0" wp14:anchorId="25FFF660" wp14:editId="679B91DF">
                  <wp:extent cx="494030" cy="487680"/>
                  <wp:effectExtent l="0" t="0" r="127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87680"/>
                          </a:xfrm>
                          <a:prstGeom prst="rect">
                            <a:avLst/>
                          </a:prstGeom>
                          <a:noFill/>
                        </pic:spPr>
                      </pic:pic>
                    </a:graphicData>
                  </a:graphic>
                </wp:inline>
              </w:drawing>
            </w:r>
          </w:p>
        </w:tc>
        <w:tc>
          <w:tcPr>
            <w:tcW w:w="4350" w:type="dxa"/>
            <w:shd w:val="clear" w:color="auto" w:fill="auto"/>
          </w:tcPr>
          <w:p w:rsidR="00D43889" w:rsidRPr="005853ED" w:rsidRDefault="00D43889" w:rsidP="0040456E">
            <w:pPr>
              <w:rPr>
                <w:bCs/>
                <w:sz w:val="28"/>
                <w:szCs w:val="28"/>
              </w:rPr>
            </w:pPr>
            <w:r w:rsidRPr="005853ED">
              <w:rPr>
                <w:bCs/>
                <w:sz w:val="28"/>
                <w:szCs w:val="28"/>
              </w:rPr>
              <w:t xml:space="preserve">Простое нажатие включает или отключает функцию мягкого старта </w:t>
            </w:r>
          </w:p>
          <w:p w:rsidR="00D43889" w:rsidRPr="005853ED" w:rsidRDefault="00D43889" w:rsidP="0040456E">
            <w:pPr>
              <w:rPr>
                <w:b/>
                <w:bCs/>
                <w:sz w:val="28"/>
                <w:szCs w:val="28"/>
              </w:rPr>
            </w:pPr>
            <w:r w:rsidRPr="005853ED">
              <w:rPr>
                <w:bCs/>
                <w:sz w:val="28"/>
                <w:szCs w:val="28"/>
              </w:rPr>
              <w:t>Долгое нажатие функция позиции иглы вверху или внизу</w:t>
            </w:r>
            <w:r w:rsidRPr="005853ED">
              <w:rPr>
                <w:b/>
                <w:bCs/>
                <w:sz w:val="28"/>
                <w:szCs w:val="28"/>
              </w:rPr>
              <w:t xml:space="preserve"> </w:t>
            </w:r>
          </w:p>
        </w:tc>
      </w:tr>
      <w:tr w:rsidR="00D43889" w:rsidRPr="005853ED" w:rsidTr="0040456E">
        <w:trPr>
          <w:trHeight w:val="1170"/>
        </w:trPr>
        <w:tc>
          <w:tcPr>
            <w:tcW w:w="2250" w:type="dxa"/>
          </w:tcPr>
          <w:p w:rsidR="00D43889" w:rsidRPr="005853ED" w:rsidRDefault="00D43889" w:rsidP="0040456E">
            <w:pPr>
              <w:rPr>
                <w:sz w:val="28"/>
                <w:szCs w:val="28"/>
              </w:rPr>
            </w:pPr>
            <w:r w:rsidRPr="005853ED">
              <w:rPr>
                <w:sz w:val="28"/>
                <w:szCs w:val="28"/>
              </w:rPr>
              <w:t xml:space="preserve">Кнопка вниз </w:t>
            </w:r>
          </w:p>
          <w:p w:rsidR="00D43889" w:rsidRPr="005853ED" w:rsidRDefault="00D43889" w:rsidP="0040456E">
            <w:pPr>
              <w:rPr>
                <w:sz w:val="28"/>
                <w:szCs w:val="28"/>
              </w:rPr>
            </w:pPr>
          </w:p>
          <w:p w:rsidR="00D43889" w:rsidRPr="005853ED" w:rsidRDefault="00D43889" w:rsidP="0040456E">
            <w:pPr>
              <w:rPr>
                <w:sz w:val="28"/>
                <w:szCs w:val="28"/>
              </w:rPr>
            </w:pPr>
          </w:p>
          <w:p w:rsidR="00D43889" w:rsidRPr="005853ED" w:rsidRDefault="00D43889" w:rsidP="0040456E">
            <w:pPr>
              <w:rPr>
                <w:sz w:val="28"/>
                <w:szCs w:val="28"/>
              </w:rPr>
            </w:pPr>
          </w:p>
          <w:p w:rsidR="00D43889" w:rsidRPr="005853ED" w:rsidRDefault="00D43889" w:rsidP="0040456E">
            <w:pPr>
              <w:rPr>
                <w:b/>
                <w:bCs/>
                <w:sz w:val="28"/>
                <w:szCs w:val="28"/>
              </w:rPr>
            </w:pPr>
          </w:p>
        </w:tc>
        <w:tc>
          <w:tcPr>
            <w:tcW w:w="1920" w:type="dxa"/>
            <w:shd w:val="clear" w:color="auto" w:fill="auto"/>
          </w:tcPr>
          <w:p w:rsidR="00D43889" w:rsidRPr="005853ED" w:rsidRDefault="00D43889" w:rsidP="0040456E">
            <w:pPr>
              <w:rPr>
                <w:sz w:val="28"/>
                <w:szCs w:val="28"/>
              </w:rPr>
            </w:pPr>
            <w:r w:rsidRPr="005853ED">
              <w:rPr>
                <w:noProof/>
                <w:sz w:val="28"/>
                <w:szCs w:val="28"/>
                <w:lang w:eastAsia="ru-RU"/>
              </w:rPr>
              <w:drawing>
                <wp:inline distT="0" distB="0" distL="0" distR="0" wp14:anchorId="5637FF69" wp14:editId="3D4E5276">
                  <wp:extent cx="518160" cy="49403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494030"/>
                          </a:xfrm>
                          <a:prstGeom prst="rect">
                            <a:avLst/>
                          </a:prstGeom>
                          <a:noFill/>
                        </pic:spPr>
                      </pic:pic>
                    </a:graphicData>
                  </a:graphic>
                </wp:inline>
              </w:drawing>
            </w:r>
          </w:p>
        </w:tc>
        <w:tc>
          <w:tcPr>
            <w:tcW w:w="4350" w:type="dxa"/>
            <w:shd w:val="clear" w:color="auto" w:fill="auto"/>
          </w:tcPr>
          <w:p w:rsidR="00D43889" w:rsidRPr="005853ED" w:rsidRDefault="00D43889" w:rsidP="0040456E">
            <w:pPr>
              <w:rPr>
                <w:bCs/>
                <w:sz w:val="28"/>
                <w:szCs w:val="28"/>
              </w:rPr>
            </w:pPr>
            <w:r w:rsidRPr="005853ED">
              <w:rPr>
                <w:bCs/>
                <w:sz w:val="28"/>
                <w:szCs w:val="28"/>
              </w:rPr>
              <w:t>Уменьшение параметра</w:t>
            </w:r>
          </w:p>
        </w:tc>
      </w:tr>
    </w:tbl>
    <w:p w:rsidR="00D43889" w:rsidRDefault="00D43889" w:rsidP="00D43889">
      <w:pPr>
        <w:rPr>
          <w:sz w:val="28"/>
          <w:szCs w:val="28"/>
        </w:rPr>
      </w:pPr>
    </w:p>
    <w:p w:rsidR="00D43889" w:rsidRDefault="00D43889" w:rsidP="00D43889">
      <w:pPr>
        <w:rPr>
          <w:sz w:val="32"/>
          <w:szCs w:val="32"/>
        </w:rPr>
      </w:pPr>
      <w:r>
        <w:rPr>
          <w:sz w:val="32"/>
          <w:szCs w:val="32"/>
        </w:rPr>
        <w:t>Сброс системы</w:t>
      </w:r>
    </w:p>
    <w:p w:rsidR="00D43889" w:rsidRDefault="00D43889" w:rsidP="00D43889">
      <w:pPr>
        <w:rPr>
          <w:sz w:val="28"/>
          <w:szCs w:val="28"/>
        </w:rPr>
      </w:pPr>
      <w:r>
        <w:rPr>
          <w:sz w:val="28"/>
          <w:szCs w:val="28"/>
        </w:rPr>
        <w:t xml:space="preserve">В состоянии выключенной машины зажмите одновременно клавиши вверх и вниз удерживая их включите машину для загрузки, затем дважды нажмите клавишу </w:t>
      </w:r>
      <w:r>
        <w:rPr>
          <w:sz w:val="28"/>
          <w:szCs w:val="28"/>
          <w:lang w:val="en-US"/>
        </w:rPr>
        <w:t>S</w:t>
      </w:r>
      <w:r>
        <w:rPr>
          <w:sz w:val="28"/>
          <w:szCs w:val="28"/>
        </w:rPr>
        <w:t>, чтобы подтвердить перезагрузку на заводские параметры.</w:t>
      </w:r>
    </w:p>
    <w:p w:rsidR="00D43889" w:rsidRDefault="00D43889" w:rsidP="00D43889">
      <w:pPr>
        <w:rPr>
          <w:sz w:val="32"/>
          <w:szCs w:val="32"/>
        </w:rPr>
      </w:pPr>
      <w:r>
        <w:rPr>
          <w:sz w:val="32"/>
          <w:szCs w:val="32"/>
        </w:rPr>
        <w:t xml:space="preserve">Параметры </w:t>
      </w:r>
    </w:p>
    <w:p w:rsidR="00D43889" w:rsidRDefault="00D43889" w:rsidP="00D43889">
      <w:pPr>
        <w:rPr>
          <w:sz w:val="28"/>
          <w:szCs w:val="28"/>
        </w:rPr>
      </w:pPr>
      <w:r>
        <w:rPr>
          <w:sz w:val="28"/>
          <w:szCs w:val="28"/>
        </w:rPr>
        <w:t xml:space="preserve">В обычном режиме нажмите клавишу </w:t>
      </w:r>
      <w:r>
        <w:rPr>
          <w:sz w:val="28"/>
          <w:szCs w:val="28"/>
          <w:lang w:val="en-US"/>
        </w:rPr>
        <w:t>P</w:t>
      </w:r>
      <w:r>
        <w:rPr>
          <w:sz w:val="28"/>
          <w:szCs w:val="28"/>
        </w:rPr>
        <w:t xml:space="preserve">, чтобы войти в (область параметров пользователя). Нажмите клавишу </w:t>
      </w:r>
      <w:r>
        <w:rPr>
          <w:sz w:val="28"/>
          <w:szCs w:val="28"/>
          <w:lang w:val="en-US"/>
        </w:rPr>
        <w:t>S</w:t>
      </w:r>
      <w:r>
        <w:rPr>
          <w:sz w:val="28"/>
          <w:szCs w:val="28"/>
        </w:rPr>
        <w:t xml:space="preserve">, чтобы ввести значения параметра. Измените значения с помощью клавиш </w:t>
      </w:r>
      <w:r w:rsidR="0075662E">
        <w:rPr>
          <w:sz w:val="28"/>
          <w:szCs w:val="28"/>
        </w:rPr>
        <w:t>вверх-вниз</w:t>
      </w:r>
      <w:r>
        <w:rPr>
          <w:sz w:val="28"/>
          <w:szCs w:val="28"/>
        </w:rPr>
        <w:t xml:space="preserve">, а затем нажмите клавишу </w:t>
      </w:r>
      <w:r>
        <w:rPr>
          <w:sz w:val="28"/>
          <w:szCs w:val="28"/>
          <w:lang w:val="en-US"/>
        </w:rPr>
        <w:t>S</w:t>
      </w:r>
      <w:r w:rsidRPr="00B25814">
        <w:rPr>
          <w:sz w:val="28"/>
          <w:szCs w:val="28"/>
        </w:rPr>
        <w:t>,</w:t>
      </w:r>
      <w:r>
        <w:rPr>
          <w:sz w:val="28"/>
          <w:szCs w:val="28"/>
        </w:rPr>
        <w:t xml:space="preserve"> чтобы сохранить значения.</w:t>
      </w:r>
    </w:p>
    <w:p w:rsidR="00D43889" w:rsidRDefault="00D43889" w:rsidP="00D43889">
      <w:pPr>
        <w:rPr>
          <w:sz w:val="28"/>
          <w:szCs w:val="28"/>
        </w:rPr>
      </w:pPr>
      <w:r>
        <w:rPr>
          <w:sz w:val="28"/>
          <w:szCs w:val="28"/>
        </w:rPr>
        <w:t xml:space="preserve">Для входа в режим технического обслуживания в состоянии выключенной машины удерживайте клавишу </w:t>
      </w:r>
      <w:r>
        <w:rPr>
          <w:sz w:val="28"/>
          <w:szCs w:val="28"/>
          <w:lang w:val="en-US"/>
        </w:rPr>
        <w:t>P</w:t>
      </w:r>
      <w:r>
        <w:rPr>
          <w:sz w:val="28"/>
          <w:szCs w:val="28"/>
        </w:rPr>
        <w:t xml:space="preserve">, чтобы включить машину и войти в (область технических параметров). Нажмите клавишу </w:t>
      </w:r>
      <w:r>
        <w:rPr>
          <w:sz w:val="28"/>
          <w:szCs w:val="28"/>
          <w:lang w:val="en-US"/>
        </w:rPr>
        <w:t>S</w:t>
      </w:r>
      <w:r>
        <w:rPr>
          <w:sz w:val="28"/>
          <w:szCs w:val="28"/>
        </w:rPr>
        <w:t xml:space="preserve">, чтобы перейти к значению содержимого параметра, изменение значения с помощью клавиш вниз вверх, а затем для сохранения нажмите </w:t>
      </w:r>
      <w:r>
        <w:rPr>
          <w:sz w:val="28"/>
          <w:szCs w:val="28"/>
          <w:lang w:val="en-US"/>
        </w:rPr>
        <w:t>S</w:t>
      </w:r>
      <w:r>
        <w:rPr>
          <w:sz w:val="28"/>
          <w:szCs w:val="28"/>
        </w:rPr>
        <w:t>.</w:t>
      </w:r>
    </w:p>
    <w:p w:rsidR="00D43889" w:rsidRDefault="00D43889" w:rsidP="00D43889">
      <w:pPr>
        <w:rPr>
          <w:sz w:val="32"/>
          <w:szCs w:val="32"/>
        </w:rPr>
      </w:pPr>
    </w:p>
    <w:p w:rsidR="00D43889" w:rsidRDefault="00D43889" w:rsidP="00D43889">
      <w:pPr>
        <w:rPr>
          <w:sz w:val="32"/>
          <w:szCs w:val="32"/>
        </w:rPr>
      </w:pPr>
      <w:r>
        <w:rPr>
          <w:sz w:val="32"/>
          <w:szCs w:val="32"/>
        </w:rPr>
        <w:t>Таблица параметров пользователя</w:t>
      </w:r>
    </w:p>
    <w:p w:rsidR="00D43889" w:rsidRPr="00415349" w:rsidRDefault="00D43889" w:rsidP="00D43889">
      <w:pPr>
        <w:spacing w:after="200" w:line="276" w:lineRule="auto"/>
        <w:outlineLvl w:val="0"/>
        <w:rPr>
          <w:rFonts w:ascii="Calibri" w:eastAsia="Calibri" w:hAnsi="Calibri" w:cs="Times New Roman"/>
          <w:b/>
          <w:sz w:val="28"/>
          <w:szCs w:val="28"/>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2004"/>
        <w:gridCol w:w="1497"/>
        <w:gridCol w:w="1638"/>
        <w:gridCol w:w="3940"/>
      </w:tblGrid>
      <w:tr w:rsidR="00D43889" w:rsidRPr="00415349" w:rsidTr="0040456E">
        <w:trPr>
          <w:trHeight w:val="600"/>
        </w:trPr>
        <w:tc>
          <w:tcPr>
            <w:tcW w:w="786" w:type="dxa"/>
          </w:tcPr>
          <w:p w:rsidR="00D43889" w:rsidRPr="00415349" w:rsidRDefault="00D43889" w:rsidP="0040456E">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w:t>
            </w:r>
          </w:p>
        </w:tc>
        <w:tc>
          <w:tcPr>
            <w:tcW w:w="1702" w:type="dxa"/>
          </w:tcPr>
          <w:p w:rsidR="00D43889" w:rsidRPr="00415349" w:rsidRDefault="00D43889" w:rsidP="0040456E">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Позиция</w:t>
            </w:r>
          </w:p>
        </w:tc>
        <w:tc>
          <w:tcPr>
            <w:tcW w:w="1368" w:type="dxa"/>
          </w:tcPr>
          <w:p w:rsidR="00D43889" w:rsidRPr="00415349" w:rsidRDefault="00D43889" w:rsidP="0040456E">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Значения</w:t>
            </w:r>
          </w:p>
        </w:tc>
        <w:tc>
          <w:tcPr>
            <w:tcW w:w="1555" w:type="dxa"/>
          </w:tcPr>
          <w:p w:rsidR="00D43889" w:rsidRPr="00415349" w:rsidRDefault="00D43889" w:rsidP="0040456E">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Заводские</w:t>
            </w:r>
          </w:p>
          <w:p w:rsidR="00D43889" w:rsidRPr="00415349" w:rsidRDefault="00D43889" w:rsidP="0040456E">
            <w:pPr>
              <w:spacing w:after="200" w:line="276" w:lineRule="auto"/>
              <w:outlineLvl w:val="0"/>
              <w:rPr>
                <w:rFonts w:ascii="Calibri" w:eastAsia="Calibri" w:hAnsi="Calibri" w:cs="Times New Roman"/>
                <w:b/>
                <w:sz w:val="28"/>
                <w:szCs w:val="28"/>
              </w:rPr>
            </w:pPr>
            <w:r w:rsidRPr="00415349">
              <w:rPr>
                <w:rFonts w:ascii="Calibri" w:eastAsia="Calibri" w:hAnsi="Calibri" w:cs="Times New Roman"/>
                <w:sz w:val="32"/>
                <w:szCs w:val="32"/>
              </w:rPr>
              <w:t>Значения</w:t>
            </w:r>
          </w:p>
        </w:tc>
        <w:tc>
          <w:tcPr>
            <w:tcW w:w="4643" w:type="dxa"/>
          </w:tcPr>
          <w:p w:rsidR="00D43889" w:rsidRPr="00415349" w:rsidRDefault="00D43889" w:rsidP="0040456E">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Примечание</w:t>
            </w:r>
          </w:p>
        </w:tc>
      </w:tr>
      <w:tr w:rsidR="00D43889" w:rsidRPr="00415349" w:rsidTr="0040456E">
        <w:trPr>
          <w:trHeight w:val="630"/>
        </w:trPr>
        <w:tc>
          <w:tcPr>
            <w:tcW w:w="786" w:type="dxa"/>
          </w:tcPr>
          <w:p w:rsidR="00D43889" w:rsidRPr="00415349" w:rsidRDefault="00D43889" w:rsidP="0040456E">
            <w:pPr>
              <w:spacing w:after="200" w:line="276" w:lineRule="auto"/>
              <w:outlineLvl w:val="0"/>
              <w:rPr>
                <w:rFonts w:ascii="Calibri" w:eastAsia="Calibri" w:hAnsi="Calibri" w:cs="Times New Roman"/>
                <w:sz w:val="28"/>
                <w:szCs w:val="28"/>
                <w:lang w:val="en-US"/>
              </w:rPr>
            </w:pPr>
            <w:r w:rsidRPr="00415349">
              <w:rPr>
                <w:rFonts w:ascii="Calibri" w:eastAsia="Calibri" w:hAnsi="Calibri" w:cs="Times New Roman"/>
                <w:sz w:val="28"/>
                <w:szCs w:val="28"/>
                <w:lang w:val="en-US"/>
              </w:rPr>
              <w:lastRenderedPageBreak/>
              <w:t>P01</w:t>
            </w:r>
          </w:p>
        </w:tc>
        <w:tc>
          <w:tcPr>
            <w:tcW w:w="1702" w:type="dxa"/>
          </w:tcPr>
          <w:p w:rsidR="00D43889" w:rsidRPr="00415349" w:rsidRDefault="00D43889" w:rsidP="0040456E">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Максимальная</w:t>
            </w:r>
          </w:p>
          <w:p w:rsidR="00D43889" w:rsidRPr="00415349" w:rsidRDefault="00D43889" w:rsidP="0040456E">
            <w:pPr>
              <w:spacing w:before="240" w:after="0" w:line="240" w:lineRule="auto"/>
              <w:outlineLvl w:val="0"/>
              <w:rPr>
                <w:rFonts w:ascii="Arial" w:eastAsia="Calibri" w:hAnsi="Arial" w:cs="Arial"/>
                <w:sz w:val="24"/>
                <w:szCs w:val="24"/>
              </w:rPr>
            </w:pPr>
            <w:r w:rsidRPr="00415349">
              <w:rPr>
                <w:rFonts w:ascii="Calibri" w:eastAsia="Calibri" w:hAnsi="Calibri" w:cs="Times New Roman"/>
                <w:sz w:val="28"/>
                <w:szCs w:val="28"/>
              </w:rPr>
              <w:t>Скорость</w:t>
            </w:r>
          </w:p>
        </w:tc>
        <w:tc>
          <w:tcPr>
            <w:tcW w:w="1368" w:type="dxa"/>
          </w:tcPr>
          <w:p w:rsidR="00D43889" w:rsidRPr="00415349" w:rsidRDefault="00D43889" w:rsidP="0040456E">
            <w:pPr>
              <w:spacing w:after="200" w:line="276" w:lineRule="auto"/>
              <w:outlineLvl w:val="0"/>
              <w:rPr>
                <w:rFonts w:ascii="Calibri" w:eastAsia="Calibri" w:hAnsi="Calibri" w:cs="Times New Roman"/>
                <w:sz w:val="28"/>
                <w:szCs w:val="28"/>
                <w:lang w:val="en-US"/>
              </w:rPr>
            </w:pPr>
          </w:p>
        </w:tc>
        <w:tc>
          <w:tcPr>
            <w:tcW w:w="1555" w:type="dxa"/>
          </w:tcPr>
          <w:p w:rsidR="00D43889" w:rsidRPr="00415349" w:rsidRDefault="00D43889" w:rsidP="0040456E">
            <w:pPr>
              <w:spacing w:after="200" w:line="276" w:lineRule="auto"/>
              <w:outlineLvl w:val="0"/>
              <w:rPr>
                <w:rFonts w:ascii="Calibri" w:eastAsia="Calibri" w:hAnsi="Calibri" w:cs="Times New Roman"/>
                <w:sz w:val="28"/>
                <w:szCs w:val="28"/>
                <w:lang w:val="en-US"/>
              </w:rPr>
            </w:pPr>
          </w:p>
        </w:tc>
        <w:tc>
          <w:tcPr>
            <w:tcW w:w="4643" w:type="dxa"/>
          </w:tcPr>
          <w:p w:rsidR="00D43889" w:rsidRDefault="00003650"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Модель 900Е (диапазон 200-5000 заводское значение 4500</w:t>
            </w:r>
          </w:p>
          <w:p w:rsidR="00003650" w:rsidRPr="00415349" w:rsidRDefault="00003650"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Модель 950Е (диапазон 200-5500 заводское значение 5000)</w:t>
            </w:r>
          </w:p>
        </w:tc>
      </w:tr>
      <w:tr w:rsidR="00D43889" w:rsidRPr="00415349" w:rsidTr="0040456E">
        <w:trPr>
          <w:trHeight w:val="600"/>
        </w:trPr>
        <w:tc>
          <w:tcPr>
            <w:tcW w:w="786" w:type="dxa"/>
          </w:tcPr>
          <w:p w:rsidR="00D43889" w:rsidRPr="00415349" w:rsidRDefault="00D43889" w:rsidP="0040456E">
            <w:pPr>
              <w:spacing w:after="200" w:line="276" w:lineRule="auto"/>
              <w:outlineLvl w:val="0"/>
              <w:rPr>
                <w:rFonts w:ascii="Calibri" w:eastAsia="Calibri" w:hAnsi="Calibri" w:cs="Times New Roman"/>
                <w:sz w:val="28"/>
                <w:szCs w:val="28"/>
                <w:lang w:val="en-US"/>
              </w:rPr>
            </w:pPr>
            <w:r w:rsidRPr="00415349">
              <w:rPr>
                <w:rFonts w:ascii="Calibri" w:eastAsia="Calibri" w:hAnsi="Calibri" w:cs="Times New Roman"/>
                <w:sz w:val="28"/>
                <w:szCs w:val="28"/>
                <w:lang w:val="en-US"/>
              </w:rPr>
              <w:t>P02</w:t>
            </w:r>
          </w:p>
        </w:tc>
        <w:tc>
          <w:tcPr>
            <w:tcW w:w="1702" w:type="dxa"/>
          </w:tcPr>
          <w:p w:rsidR="00D43889" w:rsidRPr="00415349" w:rsidRDefault="00D43889" w:rsidP="0040456E">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Позиция останова иглы</w:t>
            </w:r>
          </w:p>
        </w:tc>
        <w:tc>
          <w:tcPr>
            <w:tcW w:w="1368" w:type="dxa"/>
          </w:tcPr>
          <w:p w:rsidR="00D43889" w:rsidRPr="00415349" w:rsidRDefault="003D211B" w:rsidP="0040456E">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0-</w:t>
            </w:r>
            <w:r w:rsidR="00D43889">
              <w:rPr>
                <w:rFonts w:ascii="Calibri" w:eastAsia="Calibri" w:hAnsi="Calibri" w:cs="Times New Roman"/>
                <w:sz w:val="28"/>
                <w:szCs w:val="28"/>
                <w:lang w:val="en-US"/>
              </w:rPr>
              <w:t>2</w:t>
            </w:r>
          </w:p>
        </w:tc>
        <w:tc>
          <w:tcPr>
            <w:tcW w:w="1555" w:type="dxa"/>
          </w:tcPr>
          <w:p w:rsidR="00D43889" w:rsidRPr="00415349" w:rsidRDefault="003D211B" w:rsidP="0040456E">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0</w:t>
            </w:r>
          </w:p>
        </w:tc>
        <w:tc>
          <w:tcPr>
            <w:tcW w:w="4643" w:type="dxa"/>
          </w:tcPr>
          <w:p w:rsidR="0016141B" w:rsidRDefault="003D211B" w:rsidP="0016141B">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w:t>
            </w:r>
            <w:r w:rsidR="0016141B">
              <w:rPr>
                <w:rFonts w:ascii="Calibri" w:eastAsia="Calibri" w:hAnsi="Calibri" w:cs="Times New Roman"/>
                <w:sz w:val="28"/>
                <w:szCs w:val="28"/>
              </w:rPr>
              <w:t xml:space="preserve"> игла вверх</w:t>
            </w:r>
          </w:p>
          <w:p w:rsidR="00D43889" w:rsidRDefault="0016141B" w:rsidP="0016141B">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1 игла вниз</w:t>
            </w:r>
          </w:p>
          <w:p w:rsidR="0016141B" w:rsidRPr="00415349" w:rsidRDefault="0016141B" w:rsidP="0040456E">
            <w:pPr>
              <w:spacing w:after="0" w:line="240" w:lineRule="auto"/>
              <w:rPr>
                <w:rFonts w:ascii="Calibri" w:eastAsia="Calibri" w:hAnsi="Calibri" w:cs="Times New Roman"/>
                <w:sz w:val="28"/>
                <w:szCs w:val="28"/>
              </w:rPr>
            </w:pPr>
            <w:r>
              <w:rPr>
                <w:rFonts w:ascii="Calibri" w:eastAsia="Calibri" w:hAnsi="Calibri" w:cs="Times New Roman"/>
                <w:sz w:val="28"/>
                <w:szCs w:val="28"/>
              </w:rPr>
              <w:t>2 отключена позиция</w:t>
            </w:r>
          </w:p>
          <w:p w:rsidR="00D43889" w:rsidRPr="00415349" w:rsidRDefault="00D43889" w:rsidP="0040456E">
            <w:pPr>
              <w:spacing w:after="200" w:line="276" w:lineRule="auto"/>
              <w:outlineLvl w:val="0"/>
              <w:rPr>
                <w:rFonts w:ascii="Calibri" w:eastAsia="Calibri" w:hAnsi="Calibri" w:cs="Times New Roman"/>
                <w:sz w:val="24"/>
                <w:szCs w:val="24"/>
              </w:rPr>
            </w:pPr>
          </w:p>
        </w:tc>
      </w:tr>
      <w:tr w:rsidR="00D43889" w:rsidRPr="00415349" w:rsidTr="0040456E">
        <w:trPr>
          <w:trHeight w:val="645"/>
        </w:trPr>
        <w:tc>
          <w:tcPr>
            <w:tcW w:w="786" w:type="dxa"/>
          </w:tcPr>
          <w:p w:rsidR="00D43889" w:rsidRPr="00415349" w:rsidRDefault="00D43889" w:rsidP="0040456E">
            <w:pPr>
              <w:spacing w:after="200" w:line="276" w:lineRule="auto"/>
              <w:outlineLvl w:val="0"/>
              <w:rPr>
                <w:rFonts w:ascii="Calibri" w:eastAsia="Calibri" w:hAnsi="Calibri" w:cs="Times New Roman"/>
                <w:sz w:val="28"/>
                <w:szCs w:val="28"/>
                <w:lang w:val="en-US"/>
              </w:rPr>
            </w:pPr>
            <w:r w:rsidRPr="00415349">
              <w:rPr>
                <w:rFonts w:ascii="Calibri" w:eastAsia="Calibri" w:hAnsi="Calibri" w:cs="Times New Roman"/>
                <w:sz w:val="28"/>
                <w:szCs w:val="28"/>
                <w:lang w:val="en-US"/>
              </w:rPr>
              <w:t>P03</w:t>
            </w:r>
          </w:p>
        </w:tc>
        <w:tc>
          <w:tcPr>
            <w:tcW w:w="1702" w:type="dxa"/>
          </w:tcPr>
          <w:p w:rsidR="00D43889" w:rsidRPr="00415349" w:rsidRDefault="00D43889" w:rsidP="0040456E">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Мягкий старт</w:t>
            </w:r>
          </w:p>
        </w:tc>
        <w:tc>
          <w:tcPr>
            <w:tcW w:w="1368" w:type="dxa"/>
          </w:tcPr>
          <w:p w:rsidR="00D43889" w:rsidRPr="00415349" w:rsidRDefault="0016141B" w:rsidP="0040456E">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0-</w:t>
            </w:r>
            <w:r w:rsidR="00D43889" w:rsidRPr="00415349">
              <w:rPr>
                <w:rFonts w:ascii="Calibri" w:eastAsia="Calibri" w:hAnsi="Calibri" w:cs="Times New Roman"/>
                <w:sz w:val="28"/>
                <w:szCs w:val="28"/>
                <w:lang w:val="en-US"/>
              </w:rPr>
              <w:t>1</w:t>
            </w:r>
          </w:p>
        </w:tc>
        <w:tc>
          <w:tcPr>
            <w:tcW w:w="1555" w:type="dxa"/>
          </w:tcPr>
          <w:p w:rsidR="00D43889" w:rsidRPr="00415349" w:rsidRDefault="0016141B" w:rsidP="0040456E">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0</w:t>
            </w:r>
          </w:p>
        </w:tc>
        <w:tc>
          <w:tcPr>
            <w:tcW w:w="4643" w:type="dxa"/>
          </w:tcPr>
          <w:p w:rsidR="00D43889" w:rsidRPr="00415349" w:rsidRDefault="00D43889" w:rsidP="0040456E">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0 отключен мягкий старт</w:t>
            </w:r>
          </w:p>
          <w:p w:rsidR="00D43889" w:rsidRPr="00415349" w:rsidRDefault="00D43889" w:rsidP="0040456E">
            <w:pPr>
              <w:spacing w:after="200" w:line="276" w:lineRule="auto"/>
              <w:outlineLvl w:val="0"/>
              <w:rPr>
                <w:rFonts w:ascii="Calibri" w:eastAsia="Calibri" w:hAnsi="Calibri" w:cs="Times New Roman"/>
                <w:sz w:val="24"/>
                <w:szCs w:val="24"/>
              </w:rPr>
            </w:pPr>
            <w:r w:rsidRPr="00415349">
              <w:rPr>
                <w:rFonts w:ascii="Calibri" w:eastAsia="Calibri" w:hAnsi="Calibri" w:cs="Times New Roman"/>
                <w:sz w:val="28"/>
                <w:szCs w:val="28"/>
              </w:rPr>
              <w:t>1 включен мягкий старт</w:t>
            </w:r>
          </w:p>
        </w:tc>
      </w:tr>
      <w:tr w:rsidR="00D43889" w:rsidRPr="00415349" w:rsidTr="0040456E">
        <w:trPr>
          <w:trHeight w:val="750"/>
        </w:trPr>
        <w:tc>
          <w:tcPr>
            <w:tcW w:w="786" w:type="dxa"/>
          </w:tcPr>
          <w:p w:rsidR="00D43889" w:rsidRPr="00415349" w:rsidRDefault="00D43889" w:rsidP="0040456E">
            <w:pPr>
              <w:spacing w:after="200" w:line="276" w:lineRule="auto"/>
              <w:outlineLvl w:val="0"/>
              <w:rPr>
                <w:rFonts w:ascii="Calibri" w:eastAsia="Calibri" w:hAnsi="Calibri" w:cs="Times New Roman"/>
                <w:sz w:val="28"/>
                <w:szCs w:val="28"/>
                <w:lang w:val="en-US"/>
              </w:rPr>
            </w:pPr>
            <w:r w:rsidRPr="00415349">
              <w:rPr>
                <w:rFonts w:ascii="Calibri" w:eastAsia="Calibri" w:hAnsi="Calibri" w:cs="Times New Roman"/>
                <w:sz w:val="28"/>
                <w:szCs w:val="28"/>
                <w:lang w:val="en-US"/>
              </w:rPr>
              <w:t>P04</w:t>
            </w:r>
          </w:p>
        </w:tc>
        <w:tc>
          <w:tcPr>
            <w:tcW w:w="1702" w:type="dxa"/>
          </w:tcPr>
          <w:p w:rsidR="00D43889" w:rsidRPr="00415349" w:rsidRDefault="00D43889" w:rsidP="0040456E">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Скорость мягкого старта</w:t>
            </w:r>
          </w:p>
        </w:tc>
        <w:tc>
          <w:tcPr>
            <w:tcW w:w="1368" w:type="dxa"/>
          </w:tcPr>
          <w:p w:rsidR="00D43889" w:rsidRPr="0041534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200-1500</w:t>
            </w:r>
          </w:p>
        </w:tc>
        <w:tc>
          <w:tcPr>
            <w:tcW w:w="1555" w:type="dxa"/>
          </w:tcPr>
          <w:p w:rsidR="00D43889" w:rsidRPr="0041534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400</w:t>
            </w:r>
          </w:p>
        </w:tc>
        <w:tc>
          <w:tcPr>
            <w:tcW w:w="4643" w:type="dxa"/>
          </w:tcPr>
          <w:p w:rsidR="00D43889" w:rsidRPr="00415349" w:rsidRDefault="00D43889" w:rsidP="0040456E">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Регулировка скорости первых стежков при мягком старте</w:t>
            </w:r>
          </w:p>
        </w:tc>
      </w:tr>
      <w:tr w:rsidR="00D43889" w:rsidRPr="00415349" w:rsidTr="0040456E">
        <w:trPr>
          <w:trHeight w:val="285"/>
        </w:trPr>
        <w:tc>
          <w:tcPr>
            <w:tcW w:w="786" w:type="dxa"/>
          </w:tcPr>
          <w:p w:rsidR="00D43889" w:rsidRPr="00835DA5"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Р05</w:t>
            </w:r>
          </w:p>
        </w:tc>
        <w:tc>
          <w:tcPr>
            <w:tcW w:w="1702" w:type="dxa"/>
          </w:tcPr>
          <w:p w:rsidR="00D43889" w:rsidRPr="0041534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Количество стежков мягкого старта</w:t>
            </w:r>
          </w:p>
        </w:tc>
        <w:tc>
          <w:tcPr>
            <w:tcW w:w="1368" w:type="dxa"/>
          </w:tcPr>
          <w:p w:rsidR="00D43889" w:rsidRDefault="0016141B"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1-</w:t>
            </w:r>
            <w:r w:rsidR="00D43889">
              <w:rPr>
                <w:rFonts w:ascii="Calibri" w:eastAsia="Calibri" w:hAnsi="Calibri" w:cs="Times New Roman"/>
                <w:sz w:val="28"/>
                <w:szCs w:val="28"/>
              </w:rPr>
              <w:t>15</w:t>
            </w:r>
          </w:p>
        </w:tc>
        <w:tc>
          <w:tcPr>
            <w:tcW w:w="1555" w:type="dxa"/>
          </w:tcPr>
          <w:p w:rsidR="00D4388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1</w:t>
            </w:r>
          </w:p>
        </w:tc>
        <w:tc>
          <w:tcPr>
            <w:tcW w:w="4643" w:type="dxa"/>
          </w:tcPr>
          <w:p w:rsidR="00D43889" w:rsidRPr="0041534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Установить количество стежков мягкого старта</w:t>
            </w:r>
          </w:p>
        </w:tc>
      </w:tr>
      <w:tr w:rsidR="00D43889" w:rsidRPr="00415349" w:rsidTr="0040456E">
        <w:trPr>
          <w:trHeight w:val="293"/>
        </w:trPr>
        <w:tc>
          <w:tcPr>
            <w:tcW w:w="786" w:type="dxa"/>
          </w:tcPr>
          <w:p w:rsidR="00D43889" w:rsidRPr="00835DA5"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Р06</w:t>
            </w:r>
          </w:p>
        </w:tc>
        <w:tc>
          <w:tcPr>
            <w:tcW w:w="1702" w:type="dxa"/>
          </w:tcPr>
          <w:p w:rsidR="00D43889" w:rsidRPr="0041534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Минимальная скорость</w:t>
            </w:r>
          </w:p>
        </w:tc>
        <w:tc>
          <w:tcPr>
            <w:tcW w:w="1368" w:type="dxa"/>
          </w:tcPr>
          <w:p w:rsidR="00D4388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200-500</w:t>
            </w:r>
          </w:p>
        </w:tc>
        <w:tc>
          <w:tcPr>
            <w:tcW w:w="1555" w:type="dxa"/>
          </w:tcPr>
          <w:p w:rsidR="00D4388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200</w:t>
            </w:r>
          </w:p>
        </w:tc>
        <w:tc>
          <w:tcPr>
            <w:tcW w:w="4643" w:type="dxa"/>
          </w:tcPr>
          <w:p w:rsidR="00D43889" w:rsidRPr="00415349" w:rsidRDefault="00D43889" w:rsidP="0040456E">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Настройка минимальной скорости шитья</w:t>
            </w:r>
          </w:p>
        </w:tc>
      </w:tr>
    </w:tbl>
    <w:p w:rsidR="00D43889" w:rsidRDefault="00D43889" w:rsidP="00D43889">
      <w:pPr>
        <w:rPr>
          <w:sz w:val="32"/>
          <w:szCs w:val="32"/>
        </w:rPr>
      </w:pPr>
    </w:p>
    <w:p w:rsidR="00D43889" w:rsidRDefault="00D43889" w:rsidP="00D43889">
      <w:pPr>
        <w:rPr>
          <w:sz w:val="32"/>
          <w:szCs w:val="32"/>
        </w:rPr>
      </w:pPr>
      <w:r>
        <w:rPr>
          <w:sz w:val="32"/>
          <w:szCs w:val="32"/>
        </w:rPr>
        <w:t>Таблица технических параметров</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2138"/>
        <w:gridCol w:w="1405"/>
        <w:gridCol w:w="1559"/>
        <w:gridCol w:w="3963"/>
      </w:tblGrid>
      <w:tr w:rsidR="00D43889" w:rsidRPr="00CA6BC9" w:rsidTr="0040456E">
        <w:trPr>
          <w:trHeight w:val="660"/>
        </w:trPr>
        <w:tc>
          <w:tcPr>
            <w:tcW w:w="763" w:type="dxa"/>
          </w:tcPr>
          <w:p w:rsidR="00D43889" w:rsidRPr="00CA6BC9" w:rsidRDefault="00D43889" w:rsidP="0040456E">
            <w:pPr>
              <w:rPr>
                <w:sz w:val="28"/>
                <w:szCs w:val="28"/>
                <w:lang w:val="en-US"/>
              </w:rPr>
            </w:pPr>
            <w:r>
              <w:rPr>
                <w:sz w:val="28"/>
                <w:szCs w:val="28"/>
                <w:lang w:val="en-US"/>
              </w:rPr>
              <w:t>P07</w:t>
            </w:r>
          </w:p>
        </w:tc>
        <w:tc>
          <w:tcPr>
            <w:tcW w:w="2138" w:type="dxa"/>
          </w:tcPr>
          <w:p w:rsidR="00D43889" w:rsidRPr="00CA6BC9" w:rsidRDefault="00D43889" w:rsidP="0040456E">
            <w:pPr>
              <w:rPr>
                <w:sz w:val="28"/>
                <w:szCs w:val="28"/>
              </w:rPr>
            </w:pPr>
            <w:r>
              <w:rPr>
                <w:sz w:val="28"/>
                <w:szCs w:val="28"/>
              </w:rPr>
              <w:t>Регулировка положения иглы вверх</w:t>
            </w:r>
          </w:p>
        </w:tc>
        <w:tc>
          <w:tcPr>
            <w:tcW w:w="1405" w:type="dxa"/>
          </w:tcPr>
          <w:p w:rsidR="00D43889" w:rsidRPr="003948FA" w:rsidRDefault="0016141B" w:rsidP="0040456E">
            <w:pPr>
              <w:rPr>
                <w:sz w:val="28"/>
                <w:szCs w:val="28"/>
                <w:lang w:val="en-US"/>
              </w:rPr>
            </w:pPr>
            <w:r>
              <w:rPr>
                <w:sz w:val="28"/>
                <w:szCs w:val="28"/>
                <w:lang w:val="en-US"/>
              </w:rPr>
              <w:t>0-</w:t>
            </w:r>
            <w:r w:rsidR="00D43889">
              <w:rPr>
                <w:sz w:val="28"/>
                <w:szCs w:val="28"/>
                <w:lang w:val="en-US"/>
              </w:rPr>
              <w:t>24</w:t>
            </w:r>
          </w:p>
        </w:tc>
        <w:tc>
          <w:tcPr>
            <w:tcW w:w="1559" w:type="dxa"/>
          </w:tcPr>
          <w:p w:rsidR="00D43889" w:rsidRPr="003948FA" w:rsidRDefault="00D43889" w:rsidP="0040456E">
            <w:pPr>
              <w:rPr>
                <w:sz w:val="28"/>
                <w:szCs w:val="28"/>
                <w:lang w:val="en-US"/>
              </w:rPr>
            </w:pPr>
          </w:p>
        </w:tc>
        <w:tc>
          <w:tcPr>
            <w:tcW w:w="3963" w:type="dxa"/>
          </w:tcPr>
          <w:p w:rsidR="00D43889" w:rsidRPr="00CA6BC9" w:rsidRDefault="00D43889" w:rsidP="0040456E">
            <w:pPr>
              <w:rPr>
                <w:sz w:val="28"/>
                <w:szCs w:val="28"/>
              </w:rPr>
            </w:pPr>
          </w:p>
        </w:tc>
      </w:tr>
      <w:tr w:rsidR="00D43889" w:rsidRPr="00CA6BC9" w:rsidTr="0040456E">
        <w:trPr>
          <w:trHeight w:val="585"/>
        </w:trPr>
        <w:tc>
          <w:tcPr>
            <w:tcW w:w="763" w:type="dxa"/>
          </w:tcPr>
          <w:p w:rsidR="00D43889" w:rsidRPr="00CA6BC9" w:rsidRDefault="00D43889" w:rsidP="0040456E">
            <w:pPr>
              <w:rPr>
                <w:sz w:val="28"/>
                <w:szCs w:val="28"/>
              </w:rPr>
            </w:pPr>
            <w:r>
              <w:rPr>
                <w:sz w:val="28"/>
                <w:szCs w:val="28"/>
              </w:rPr>
              <w:t>Р08</w:t>
            </w:r>
          </w:p>
        </w:tc>
        <w:tc>
          <w:tcPr>
            <w:tcW w:w="2138" w:type="dxa"/>
          </w:tcPr>
          <w:p w:rsidR="00D43889" w:rsidRPr="00CA6BC9" w:rsidRDefault="00D43889" w:rsidP="0040456E">
            <w:pPr>
              <w:rPr>
                <w:sz w:val="28"/>
                <w:szCs w:val="28"/>
              </w:rPr>
            </w:pPr>
            <w:r>
              <w:rPr>
                <w:sz w:val="28"/>
                <w:szCs w:val="28"/>
              </w:rPr>
              <w:t>Регулировка положения иглы вниз</w:t>
            </w:r>
          </w:p>
        </w:tc>
        <w:tc>
          <w:tcPr>
            <w:tcW w:w="1405" w:type="dxa"/>
          </w:tcPr>
          <w:p w:rsidR="00D43889" w:rsidRPr="003948FA" w:rsidRDefault="00D43889" w:rsidP="0040456E">
            <w:pPr>
              <w:rPr>
                <w:sz w:val="28"/>
                <w:szCs w:val="28"/>
              </w:rPr>
            </w:pPr>
            <w:r>
              <w:rPr>
                <w:sz w:val="28"/>
                <w:szCs w:val="28"/>
                <w:lang w:val="en-US"/>
              </w:rPr>
              <w:t>0-</w:t>
            </w:r>
            <w:r>
              <w:rPr>
                <w:sz w:val="28"/>
                <w:szCs w:val="28"/>
              </w:rPr>
              <w:t>24</w:t>
            </w:r>
          </w:p>
        </w:tc>
        <w:tc>
          <w:tcPr>
            <w:tcW w:w="1559" w:type="dxa"/>
          </w:tcPr>
          <w:p w:rsidR="00D43889" w:rsidRPr="003948FA" w:rsidRDefault="00D43889" w:rsidP="0040456E">
            <w:pPr>
              <w:rPr>
                <w:sz w:val="28"/>
                <w:szCs w:val="28"/>
                <w:lang w:val="en-US"/>
              </w:rPr>
            </w:pPr>
          </w:p>
        </w:tc>
        <w:tc>
          <w:tcPr>
            <w:tcW w:w="3963" w:type="dxa"/>
          </w:tcPr>
          <w:p w:rsidR="00D43889" w:rsidRPr="00CA6BC9" w:rsidRDefault="00D43889" w:rsidP="0040456E">
            <w:pPr>
              <w:rPr>
                <w:sz w:val="28"/>
                <w:szCs w:val="28"/>
              </w:rPr>
            </w:pPr>
          </w:p>
        </w:tc>
      </w:tr>
      <w:tr w:rsidR="00D43889" w:rsidRPr="00CA6BC9" w:rsidTr="0040456E">
        <w:trPr>
          <w:trHeight w:val="1455"/>
        </w:trPr>
        <w:tc>
          <w:tcPr>
            <w:tcW w:w="763" w:type="dxa"/>
          </w:tcPr>
          <w:p w:rsidR="00D43889" w:rsidRPr="00CA6BC9" w:rsidRDefault="00D43889" w:rsidP="0040456E">
            <w:pPr>
              <w:rPr>
                <w:sz w:val="28"/>
                <w:szCs w:val="28"/>
                <w:lang w:val="en-US"/>
              </w:rPr>
            </w:pPr>
            <w:r>
              <w:rPr>
                <w:sz w:val="28"/>
                <w:szCs w:val="28"/>
                <w:lang w:val="en-US"/>
              </w:rPr>
              <w:t>P09</w:t>
            </w:r>
          </w:p>
        </w:tc>
        <w:tc>
          <w:tcPr>
            <w:tcW w:w="2138" w:type="dxa"/>
          </w:tcPr>
          <w:p w:rsidR="00D43889" w:rsidRPr="00CA6BC9" w:rsidRDefault="00D43889" w:rsidP="0040456E">
            <w:pPr>
              <w:rPr>
                <w:sz w:val="28"/>
                <w:szCs w:val="28"/>
              </w:rPr>
            </w:pPr>
            <w:r>
              <w:rPr>
                <w:sz w:val="28"/>
                <w:szCs w:val="28"/>
              </w:rPr>
              <w:t>Позиция остановки иглы</w:t>
            </w:r>
          </w:p>
        </w:tc>
        <w:tc>
          <w:tcPr>
            <w:tcW w:w="1405" w:type="dxa"/>
          </w:tcPr>
          <w:p w:rsidR="00D43889" w:rsidRPr="003948FA" w:rsidRDefault="0016141B" w:rsidP="0040456E">
            <w:pPr>
              <w:rPr>
                <w:sz w:val="28"/>
                <w:szCs w:val="28"/>
                <w:lang w:val="en-US"/>
              </w:rPr>
            </w:pPr>
            <w:r>
              <w:rPr>
                <w:sz w:val="28"/>
                <w:szCs w:val="28"/>
                <w:lang w:val="en-US"/>
              </w:rPr>
              <w:t>0-</w:t>
            </w:r>
            <w:r w:rsidR="00D43889">
              <w:rPr>
                <w:sz w:val="28"/>
                <w:szCs w:val="28"/>
                <w:lang w:val="en-US"/>
              </w:rPr>
              <w:t>1</w:t>
            </w:r>
          </w:p>
        </w:tc>
        <w:tc>
          <w:tcPr>
            <w:tcW w:w="1559" w:type="dxa"/>
          </w:tcPr>
          <w:p w:rsidR="00D43889" w:rsidRPr="003948FA" w:rsidRDefault="00D43889" w:rsidP="0040456E">
            <w:pPr>
              <w:rPr>
                <w:sz w:val="28"/>
                <w:szCs w:val="28"/>
                <w:lang w:val="en-US"/>
              </w:rPr>
            </w:pPr>
            <w:r>
              <w:rPr>
                <w:sz w:val="28"/>
                <w:szCs w:val="28"/>
                <w:lang w:val="en-US"/>
              </w:rPr>
              <w:t>1</w:t>
            </w:r>
          </w:p>
        </w:tc>
        <w:tc>
          <w:tcPr>
            <w:tcW w:w="3963" w:type="dxa"/>
          </w:tcPr>
          <w:p w:rsidR="00D43889" w:rsidRPr="00E56139" w:rsidRDefault="00D43889" w:rsidP="0040456E">
            <w:pPr>
              <w:rPr>
                <w:sz w:val="28"/>
                <w:szCs w:val="28"/>
              </w:rPr>
            </w:pPr>
            <w:r>
              <w:rPr>
                <w:sz w:val="28"/>
                <w:szCs w:val="28"/>
              </w:rPr>
              <w:t>0-игла внизу</w:t>
            </w:r>
          </w:p>
          <w:p w:rsidR="00D43889" w:rsidRPr="00CA6BC9" w:rsidRDefault="00D43889" w:rsidP="0040456E">
            <w:pPr>
              <w:rPr>
                <w:sz w:val="28"/>
                <w:szCs w:val="28"/>
              </w:rPr>
            </w:pPr>
            <w:r>
              <w:rPr>
                <w:sz w:val="28"/>
                <w:szCs w:val="28"/>
              </w:rPr>
              <w:t>1-игла вверху</w:t>
            </w:r>
          </w:p>
          <w:p w:rsidR="00D43889" w:rsidRPr="00CA6BC9" w:rsidRDefault="00D43889" w:rsidP="0040456E">
            <w:pPr>
              <w:rPr>
                <w:sz w:val="28"/>
                <w:szCs w:val="28"/>
              </w:rPr>
            </w:pPr>
          </w:p>
        </w:tc>
      </w:tr>
      <w:tr w:rsidR="00D43889" w:rsidRPr="00CA6BC9" w:rsidTr="0040456E">
        <w:trPr>
          <w:trHeight w:val="390"/>
        </w:trPr>
        <w:tc>
          <w:tcPr>
            <w:tcW w:w="763" w:type="dxa"/>
          </w:tcPr>
          <w:p w:rsidR="00D43889" w:rsidRPr="003948FA" w:rsidRDefault="00D43889" w:rsidP="0040456E">
            <w:pPr>
              <w:rPr>
                <w:sz w:val="28"/>
                <w:szCs w:val="28"/>
              </w:rPr>
            </w:pPr>
            <w:r>
              <w:rPr>
                <w:sz w:val="28"/>
                <w:szCs w:val="28"/>
              </w:rPr>
              <w:lastRenderedPageBreak/>
              <w:t>Р11</w:t>
            </w:r>
          </w:p>
        </w:tc>
        <w:tc>
          <w:tcPr>
            <w:tcW w:w="2138" w:type="dxa"/>
          </w:tcPr>
          <w:p w:rsidR="00D43889" w:rsidRPr="00CA6BC9" w:rsidRDefault="00D43889" w:rsidP="0040456E">
            <w:pPr>
              <w:rPr>
                <w:sz w:val="28"/>
                <w:szCs w:val="28"/>
              </w:rPr>
            </w:pPr>
            <w:r>
              <w:rPr>
                <w:sz w:val="28"/>
                <w:szCs w:val="28"/>
              </w:rPr>
              <w:t>Регулировка повышения скорости</w:t>
            </w:r>
          </w:p>
        </w:tc>
        <w:tc>
          <w:tcPr>
            <w:tcW w:w="1405" w:type="dxa"/>
          </w:tcPr>
          <w:p w:rsidR="00D43889" w:rsidRPr="00FB294A" w:rsidRDefault="00D43889" w:rsidP="0040456E">
            <w:pPr>
              <w:rPr>
                <w:sz w:val="28"/>
                <w:szCs w:val="28"/>
              </w:rPr>
            </w:pPr>
            <w:r w:rsidRPr="00FB294A">
              <w:rPr>
                <w:sz w:val="28"/>
                <w:szCs w:val="28"/>
              </w:rPr>
              <w:t>1-100</w:t>
            </w:r>
          </w:p>
        </w:tc>
        <w:tc>
          <w:tcPr>
            <w:tcW w:w="1559" w:type="dxa"/>
          </w:tcPr>
          <w:p w:rsidR="00D43889" w:rsidRPr="00FB294A" w:rsidRDefault="00D43889" w:rsidP="0040456E">
            <w:pPr>
              <w:rPr>
                <w:sz w:val="28"/>
                <w:szCs w:val="28"/>
              </w:rPr>
            </w:pPr>
            <w:r>
              <w:rPr>
                <w:sz w:val="28"/>
                <w:szCs w:val="28"/>
              </w:rPr>
              <w:t>32</w:t>
            </w:r>
          </w:p>
        </w:tc>
        <w:tc>
          <w:tcPr>
            <w:tcW w:w="3963" w:type="dxa"/>
          </w:tcPr>
          <w:p w:rsidR="00D43889" w:rsidRPr="00CA6BC9" w:rsidRDefault="00D43889" w:rsidP="0040456E">
            <w:pPr>
              <w:rPr>
                <w:sz w:val="28"/>
                <w:szCs w:val="28"/>
              </w:rPr>
            </w:pPr>
            <w:r>
              <w:rPr>
                <w:sz w:val="28"/>
                <w:szCs w:val="28"/>
              </w:rPr>
              <w:t xml:space="preserve">Чем больше </w:t>
            </w:r>
            <w:r w:rsidR="0016141B">
              <w:rPr>
                <w:sz w:val="28"/>
                <w:szCs w:val="28"/>
              </w:rPr>
              <w:t>значение,</w:t>
            </w:r>
            <w:r>
              <w:rPr>
                <w:sz w:val="28"/>
                <w:szCs w:val="28"/>
              </w:rPr>
              <w:t xml:space="preserve"> тем быстрее увеличивается скорость</w:t>
            </w:r>
          </w:p>
        </w:tc>
      </w:tr>
      <w:tr w:rsidR="00D43889" w:rsidRPr="00CA6BC9" w:rsidTr="0040456E">
        <w:trPr>
          <w:trHeight w:val="360"/>
        </w:trPr>
        <w:tc>
          <w:tcPr>
            <w:tcW w:w="763" w:type="dxa"/>
          </w:tcPr>
          <w:p w:rsidR="00D43889" w:rsidRPr="003948FA" w:rsidRDefault="00D43889" w:rsidP="0040456E">
            <w:pPr>
              <w:rPr>
                <w:sz w:val="28"/>
                <w:szCs w:val="28"/>
              </w:rPr>
            </w:pPr>
            <w:r>
              <w:rPr>
                <w:sz w:val="28"/>
                <w:szCs w:val="28"/>
              </w:rPr>
              <w:t>Р16</w:t>
            </w:r>
          </w:p>
        </w:tc>
        <w:tc>
          <w:tcPr>
            <w:tcW w:w="2138" w:type="dxa"/>
          </w:tcPr>
          <w:p w:rsidR="00D43889" w:rsidRPr="00CA6BC9" w:rsidRDefault="00D43889" w:rsidP="0040456E">
            <w:pPr>
              <w:rPr>
                <w:sz w:val="28"/>
                <w:szCs w:val="28"/>
              </w:rPr>
            </w:pPr>
            <w:r>
              <w:rPr>
                <w:sz w:val="28"/>
                <w:szCs w:val="28"/>
              </w:rPr>
              <w:t>Регулировка подсветки</w:t>
            </w:r>
          </w:p>
        </w:tc>
        <w:tc>
          <w:tcPr>
            <w:tcW w:w="1405" w:type="dxa"/>
          </w:tcPr>
          <w:p w:rsidR="00D43889" w:rsidRPr="00FB294A" w:rsidRDefault="0016141B" w:rsidP="0040456E">
            <w:pPr>
              <w:rPr>
                <w:sz w:val="28"/>
                <w:szCs w:val="28"/>
              </w:rPr>
            </w:pPr>
            <w:r>
              <w:rPr>
                <w:sz w:val="28"/>
                <w:szCs w:val="28"/>
              </w:rPr>
              <w:t>0-</w:t>
            </w:r>
            <w:r w:rsidR="00D43889" w:rsidRPr="00FB294A">
              <w:rPr>
                <w:sz w:val="28"/>
                <w:szCs w:val="28"/>
              </w:rPr>
              <w:t>4</w:t>
            </w:r>
          </w:p>
        </w:tc>
        <w:tc>
          <w:tcPr>
            <w:tcW w:w="1559" w:type="dxa"/>
          </w:tcPr>
          <w:p w:rsidR="00D43889" w:rsidRPr="00FB294A" w:rsidRDefault="00D43889" w:rsidP="0040456E">
            <w:pPr>
              <w:rPr>
                <w:sz w:val="28"/>
                <w:szCs w:val="28"/>
              </w:rPr>
            </w:pPr>
            <w:r>
              <w:rPr>
                <w:sz w:val="28"/>
                <w:szCs w:val="28"/>
              </w:rPr>
              <w:t>4</w:t>
            </w:r>
          </w:p>
        </w:tc>
        <w:tc>
          <w:tcPr>
            <w:tcW w:w="3963" w:type="dxa"/>
          </w:tcPr>
          <w:p w:rsidR="00D43889" w:rsidRDefault="00D43889" w:rsidP="0040456E">
            <w:pPr>
              <w:rPr>
                <w:sz w:val="28"/>
                <w:szCs w:val="28"/>
              </w:rPr>
            </w:pPr>
            <w:r>
              <w:rPr>
                <w:sz w:val="28"/>
                <w:szCs w:val="28"/>
              </w:rPr>
              <w:t>0-не горит</w:t>
            </w:r>
          </w:p>
          <w:p w:rsidR="00D43889" w:rsidRPr="00CA6BC9" w:rsidRDefault="00D43889" w:rsidP="0040456E">
            <w:pPr>
              <w:rPr>
                <w:sz w:val="28"/>
                <w:szCs w:val="28"/>
              </w:rPr>
            </w:pPr>
            <w:r>
              <w:rPr>
                <w:sz w:val="28"/>
                <w:szCs w:val="28"/>
              </w:rPr>
              <w:t>1-4 регулировка яркости</w:t>
            </w:r>
          </w:p>
        </w:tc>
      </w:tr>
      <w:tr w:rsidR="00D43889" w:rsidRPr="00CA6BC9" w:rsidTr="0040456E">
        <w:trPr>
          <w:trHeight w:val="360"/>
        </w:trPr>
        <w:tc>
          <w:tcPr>
            <w:tcW w:w="763" w:type="dxa"/>
          </w:tcPr>
          <w:p w:rsidR="00D43889" w:rsidRPr="003948FA" w:rsidRDefault="00D43889" w:rsidP="0040456E">
            <w:pPr>
              <w:rPr>
                <w:sz w:val="28"/>
                <w:szCs w:val="28"/>
                <w:lang w:val="en-US"/>
              </w:rPr>
            </w:pPr>
            <w:r w:rsidRPr="003948FA">
              <w:rPr>
                <w:sz w:val="28"/>
                <w:szCs w:val="28"/>
                <w:lang w:val="en-US"/>
              </w:rPr>
              <w:t>P21</w:t>
            </w:r>
          </w:p>
        </w:tc>
        <w:tc>
          <w:tcPr>
            <w:tcW w:w="2138" w:type="dxa"/>
          </w:tcPr>
          <w:p w:rsidR="00D43889" w:rsidRPr="00CA6BC9" w:rsidRDefault="00D43889" w:rsidP="0040456E">
            <w:pPr>
              <w:rPr>
                <w:sz w:val="28"/>
                <w:szCs w:val="28"/>
              </w:rPr>
            </w:pPr>
            <w:r w:rsidRPr="00CA6BC9">
              <w:rPr>
                <w:sz w:val="28"/>
                <w:szCs w:val="28"/>
              </w:rPr>
              <w:t>Направление вращения двигателя</w:t>
            </w:r>
          </w:p>
        </w:tc>
        <w:tc>
          <w:tcPr>
            <w:tcW w:w="1405" w:type="dxa"/>
          </w:tcPr>
          <w:p w:rsidR="00D43889" w:rsidRPr="003948FA" w:rsidRDefault="0016141B" w:rsidP="0040456E">
            <w:pPr>
              <w:rPr>
                <w:sz w:val="28"/>
                <w:szCs w:val="28"/>
                <w:lang w:val="en-US"/>
              </w:rPr>
            </w:pPr>
            <w:r>
              <w:rPr>
                <w:sz w:val="28"/>
                <w:szCs w:val="28"/>
                <w:lang w:val="en-US"/>
              </w:rPr>
              <w:t>0-</w:t>
            </w:r>
            <w:r w:rsidR="00D43889" w:rsidRPr="003948FA">
              <w:rPr>
                <w:sz w:val="28"/>
                <w:szCs w:val="28"/>
                <w:lang w:val="en-US"/>
              </w:rPr>
              <w:t>1</w:t>
            </w:r>
          </w:p>
        </w:tc>
        <w:tc>
          <w:tcPr>
            <w:tcW w:w="1559" w:type="dxa"/>
          </w:tcPr>
          <w:p w:rsidR="00D43889" w:rsidRPr="003948FA" w:rsidRDefault="0016141B" w:rsidP="0040456E">
            <w:pPr>
              <w:rPr>
                <w:sz w:val="28"/>
                <w:szCs w:val="28"/>
                <w:lang w:val="en-US"/>
              </w:rPr>
            </w:pPr>
            <w:r>
              <w:rPr>
                <w:sz w:val="28"/>
                <w:szCs w:val="28"/>
                <w:lang w:val="en-US"/>
              </w:rPr>
              <w:t>0</w:t>
            </w:r>
          </w:p>
        </w:tc>
        <w:tc>
          <w:tcPr>
            <w:tcW w:w="3963" w:type="dxa"/>
          </w:tcPr>
          <w:p w:rsidR="00D43889" w:rsidRPr="00CA6BC9" w:rsidRDefault="00D43889" w:rsidP="0040456E">
            <w:pPr>
              <w:rPr>
                <w:sz w:val="28"/>
                <w:szCs w:val="28"/>
              </w:rPr>
            </w:pPr>
            <w:r w:rsidRPr="00CA6BC9">
              <w:rPr>
                <w:sz w:val="28"/>
                <w:szCs w:val="28"/>
              </w:rPr>
              <w:t>000 в одну сторону</w:t>
            </w:r>
          </w:p>
          <w:p w:rsidR="00D43889" w:rsidRPr="00CA6BC9" w:rsidRDefault="00D43889" w:rsidP="0040456E">
            <w:pPr>
              <w:rPr>
                <w:sz w:val="28"/>
                <w:szCs w:val="28"/>
              </w:rPr>
            </w:pPr>
            <w:r w:rsidRPr="00CA6BC9">
              <w:rPr>
                <w:sz w:val="28"/>
                <w:szCs w:val="28"/>
              </w:rPr>
              <w:t>001 в другую сторону</w:t>
            </w:r>
          </w:p>
        </w:tc>
      </w:tr>
      <w:tr w:rsidR="00D43889" w:rsidRPr="00CA6BC9" w:rsidTr="0040456E">
        <w:trPr>
          <w:trHeight w:val="345"/>
        </w:trPr>
        <w:tc>
          <w:tcPr>
            <w:tcW w:w="763" w:type="dxa"/>
          </w:tcPr>
          <w:p w:rsidR="00D43889" w:rsidRPr="003948FA" w:rsidRDefault="00D43889" w:rsidP="0040456E">
            <w:pPr>
              <w:rPr>
                <w:sz w:val="28"/>
                <w:szCs w:val="28"/>
                <w:lang w:val="en-US"/>
              </w:rPr>
            </w:pPr>
            <w:r w:rsidRPr="003948FA">
              <w:rPr>
                <w:sz w:val="28"/>
                <w:szCs w:val="28"/>
                <w:lang w:val="en-US"/>
              </w:rPr>
              <w:t>P22</w:t>
            </w:r>
          </w:p>
        </w:tc>
        <w:tc>
          <w:tcPr>
            <w:tcW w:w="2138" w:type="dxa"/>
          </w:tcPr>
          <w:p w:rsidR="00D43889" w:rsidRPr="00CA6BC9" w:rsidRDefault="00D43889" w:rsidP="0040456E">
            <w:pPr>
              <w:rPr>
                <w:sz w:val="28"/>
                <w:szCs w:val="28"/>
              </w:rPr>
            </w:pPr>
            <w:r w:rsidRPr="00CA6BC9">
              <w:rPr>
                <w:sz w:val="28"/>
                <w:szCs w:val="28"/>
              </w:rPr>
              <w:t>Автоматическая скорость движения</w:t>
            </w:r>
          </w:p>
        </w:tc>
        <w:tc>
          <w:tcPr>
            <w:tcW w:w="1405" w:type="dxa"/>
          </w:tcPr>
          <w:p w:rsidR="00D43889" w:rsidRPr="0016141B" w:rsidRDefault="00D43889" w:rsidP="0040456E">
            <w:pPr>
              <w:rPr>
                <w:sz w:val="28"/>
                <w:szCs w:val="28"/>
              </w:rPr>
            </w:pPr>
            <w:r>
              <w:rPr>
                <w:sz w:val="28"/>
                <w:szCs w:val="28"/>
                <w:lang w:val="en-US"/>
              </w:rPr>
              <w:t>200-6</w:t>
            </w:r>
            <w:r w:rsidRPr="003948FA">
              <w:rPr>
                <w:sz w:val="28"/>
                <w:szCs w:val="28"/>
                <w:lang w:val="en-US"/>
              </w:rPr>
              <w:t>00</w:t>
            </w:r>
            <w:r w:rsidR="0016141B">
              <w:rPr>
                <w:sz w:val="28"/>
                <w:szCs w:val="28"/>
              </w:rPr>
              <w:t>0</w:t>
            </w:r>
          </w:p>
        </w:tc>
        <w:tc>
          <w:tcPr>
            <w:tcW w:w="1559" w:type="dxa"/>
          </w:tcPr>
          <w:p w:rsidR="00D43889" w:rsidRPr="0037402C" w:rsidRDefault="00D43889" w:rsidP="0040456E">
            <w:pPr>
              <w:rPr>
                <w:sz w:val="28"/>
                <w:szCs w:val="28"/>
              </w:rPr>
            </w:pPr>
            <w:r w:rsidRPr="003948FA">
              <w:rPr>
                <w:sz w:val="28"/>
                <w:szCs w:val="28"/>
                <w:lang w:val="en-US"/>
              </w:rPr>
              <w:t>350</w:t>
            </w:r>
            <w:r>
              <w:rPr>
                <w:sz w:val="28"/>
                <w:szCs w:val="28"/>
              </w:rPr>
              <w:t>0</w:t>
            </w:r>
          </w:p>
        </w:tc>
        <w:tc>
          <w:tcPr>
            <w:tcW w:w="3963" w:type="dxa"/>
          </w:tcPr>
          <w:p w:rsidR="00D43889" w:rsidRPr="00CA6BC9" w:rsidRDefault="00D43889" w:rsidP="0040456E">
            <w:pPr>
              <w:rPr>
                <w:sz w:val="28"/>
                <w:szCs w:val="28"/>
              </w:rPr>
            </w:pPr>
            <w:r>
              <w:rPr>
                <w:sz w:val="28"/>
                <w:szCs w:val="28"/>
              </w:rPr>
              <w:t>Регулировка скорости в автоматическом режиме</w:t>
            </w:r>
          </w:p>
        </w:tc>
      </w:tr>
      <w:tr w:rsidR="00D43889" w:rsidRPr="00CA6BC9" w:rsidTr="0040456E">
        <w:trPr>
          <w:trHeight w:val="278"/>
        </w:trPr>
        <w:tc>
          <w:tcPr>
            <w:tcW w:w="763" w:type="dxa"/>
          </w:tcPr>
          <w:p w:rsidR="00D43889" w:rsidRPr="003948FA" w:rsidRDefault="00D43889" w:rsidP="0040456E">
            <w:pPr>
              <w:rPr>
                <w:sz w:val="28"/>
                <w:szCs w:val="28"/>
                <w:lang w:val="en-US"/>
              </w:rPr>
            </w:pPr>
            <w:r w:rsidRPr="003948FA">
              <w:rPr>
                <w:sz w:val="28"/>
                <w:szCs w:val="28"/>
                <w:lang w:val="en-US"/>
              </w:rPr>
              <w:t>P23</w:t>
            </w:r>
          </w:p>
        </w:tc>
        <w:tc>
          <w:tcPr>
            <w:tcW w:w="2138" w:type="dxa"/>
          </w:tcPr>
          <w:p w:rsidR="00D43889" w:rsidRPr="00CA6BC9" w:rsidRDefault="00D43889" w:rsidP="0040456E">
            <w:pPr>
              <w:rPr>
                <w:sz w:val="28"/>
                <w:szCs w:val="28"/>
              </w:rPr>
            </w:pPr>
            <w:r w:rsidRPr="00CA6BC9">
              <w:rPr>
                <w:sz w:val="28"/>
                <w:szCs w:val="28"/>
              </w:rPr>
              <w:t>Время автозапуска</w:t>
            </w:r>
          </w:p>
        </w:tc>
        <w:tc>
          <w:tcPr>
            <w:tcW w:w="1405" w:type="dxa"/>
          </w:tcPr>
          <w:p w:rsidR="00D43889" w:rsidRPr="003948FA" w:rsidRDefault="00D43889" w:rsidP="0040456E">
            <w:pPr>
              <w:rPr>
                <w:sz w:val="28"/>
                <w:szCs w:val="28"/>
                <w:lang w:val="en-US"/>
              </w:rPr>
            </w:pPr>
            <w:r>
              <w:rPr>
                <w:sz w:val="28"/>
                <w:szCs w:val="28"/>
                <w:lang w:val="en-US"/>
              </w:rPr>
              <w:t>1</w:t>
            </w:r>
            <w:r w:rsidRPr="003948FA">
              <w:rPr>
                <w:sz w:val="28"/>
                <w:szCs w:val="28"/>
                <w:lang w:val="en-US"/>
              </w:rPr>
              <w:t>-250</w:t>
            </w:r>
          </w:p>
        </w:tc>
        <w:tc>
          <w:tcPr>
            <w:tcW w:w="1559" w:type="dxa"/>
          </w:tcPr>
          <w:p w:rsidR="00D43889" w:rsidRPr="003948FA" w:rsidRDefault="00D43889" w:rsidP="0040456E">
            <w:pPr>
              <w:rPr>
                <w:sz w:val="28"/>
                <w:szCs w:val="28"/>
                <w:lang w:val="en-US"/>
              </w:rPr>
            </w:pPr>
            <w:r w:rsidRPr="003948FA">
              <w:rPr>
                <w:sz w:val="28"/>
                <w:szCs w:val="28"/>
                <w:lang w:val="en-US"/>
              </w:rPr>
              <w:t>20</w:t>
            </w:r>
          </w:p>
        </w:tc>
        <w:tc>
          <w:tcPr>
            <w:tcW w:w="3963" w:type="dxa"/>
          </w:tcPr>
          <w:p w:rsidR="00D43889" w:rsidRPr="00CA6BC9" w:rsidRDefault="00D43889" w:rsidP="0040456E">
            <w:pPr>
              <w:rPr>
                <w:sz w:val="28"/>
                <w:szCs w:val="28"/>
              </w:rPr>
            </w:pPr>
            <w:r w:rsidRPr="00CA6BC9">
              <w:rPr>
                <w:sz w:val="28"/>
                <w:szCs w:val="28"/>
              </w:rPr>
              <w:t>Установка времени автоматического тестирования при тестировании</w:t>
            </w:r>
          </w:p>
        </w:tc>
      </w:tr>
      <w:tr w:rsidR="00D43889" w:rsidRPr="00CA6BC9" w:rsidTr="0040456E">
        <w:trPr>
          <w:trHeight w:val="285"/>
        </w:trPr>
        <w:tc>
          <w:tcPr>
            <w:tcW w:w="763" w:type="dxa"/>
          </w:tcPr>
          <w:p w:rsidR="00D43889" w:rsidRPr="003948FA" w:rsidRDefault="00D43889" w:rsidP="0040456E">
            <w:pPr>
              <w:rPr>
                <w:sz w:val="28"/>
                <w:szCs w:val="28"/>
                <w:lang w:val="en-US"/>
              </w:rPr>
            </w:pPr>
            <w:r w:rsidRPr="003948FA">
              <w:rPr>
                <w:sz w:val="28"/>
                <w:szCs w:val="28"/>
                <w:lang w:val="en-US"/>
              </w:rPr>
              <w:t>P24</w:t>
            </w:r>
          </w:p>
        </w:tc>
        <w:tc>
          <w:tcPr>
            <w:tcW w:w="2138" w:type="dxa"/>
          </w:tcPr>
          <w:p w:rsidR="00D43889" w:rsidRPr="00CA6BC9" w:rsidRDefault="00D43889" w:rsidP="0040456E">
            <w:pPr>
              <w:rPr>
                <w:sz w:val="28"/>
                <w:szCs w:val="28"/>
              </w:rPr>
            </w:pPr>
            <w:r w:rsidRPr="00CA6BC9">
              <w:rPr>
                <w:sz w:val="28"/>
                <w:szCs w:val="28"/>
              </w:rPr>
              <w:t>Время остановки автозапуска</w:t>
            </w:r>
          </w:p>
        </w:tc>
        <w:tc>
          <w:tcPr>
            <w:tcW w:w="1405" w:type="dxa"/>
          </w:tcPr>
          <w:p w:rsidR="00D43889" w:rsidRPr="003948FA" w:rsidRDefault="00D43889" w:rsidP="0040456E">
            <w:pPr>
              <w:rPr>
                <w:sz w:val="28"/>
                <w:szCs w:val="28"/>
                <w:lang w:val="en-US"/>
              </w:rPr>
            </w:pPr>
            <w:r>
              <w:rPr>
                <w:sz w:val="28"/>
                <w:szCs w:val="28"/>
                <w:lang w:val="en-US"/>
              </w:rPr>
              <w:t>1</w:t>
            </w:r>
            <w:r w:rsidRPr="003948FA">
              <w:rPr>
                <w:sz w:val="28"/>
                <w:szCs w:val="28"/>
                <w:lang w:val="en-US"/>
              </w:rPr>
              <w:t>-250</w:t>
            </w:r>
          </w:p>
        </w:tc>
        <w:tc>
          <w:tcPr>
            <w:tcW w:w="1559" w:type="dxa"/>
          </w:tcPr>
          <w:p w:rsidR="00D43889" w:rsidRPr="003948FA" w:rsidRDefault="00D43889" w:rsidP="0040456E">
            <w:pPr>
              <w:rPr>
                <w:sz w:val="28"/>
                <w:szCs w:val="28"/>
                <w:lang w:val="en-US"/>
              </w:rPr>
            </w:pPr>
            <w:r w:rsidRPr="003948FA">
              <w:rPr>
                <w:sz w:val="28"/>
                <w:szCs w:val="28"/>
                <w:lang w:val="en-US"/>
              </w:rPr>
              <w:t>20</w:t>
            </w:r>
          </w:p>
        </w:tc>
        <w:tc>
          <w:tcPr>
            <w:tcW w:w="3963" w:type="dxa"/>
          </w:tcPr>
          <w:p w:rsidR="00D43889" w:rsidRPr="00CA6BC9" w:rsidRDefault="00D43889" w:rsidP="0040456E">
            <w:pPr>
              <w:rPr>
                <w:sz w:val="28"/>
                <w:szCs w:val="28"/>
              </w:rPr>
            </w:pPr>
            <w:r w:rsidRPr="00CA6BC9">
              <w:rPr>
                <w:sz w:val="28"/>
                <w:szCs w:val="28"/>
              </w:rPr>
              <w:t xml:space="preserve">Установка времени автоматического останова при тестировании </w:t>
            </w:r>
          </w:p>
        </w:tc>
      </w:tr>
      <w:tr w:rsidR="00D43889" w:rsidRPr="00CA6BC9" w:rsidTr="0040456E">
        <w:trPr>
          <w:trHeight w:val="263"/>
        </w:trPr>
        <w:tc>
          <w:tcPr>
            <w:tcW w:w="763" w:type="dxa"/>
          </w:tcPr>
          <w:p w:rsidR="00D43889" w:rsidRPr="003948FA" w:rsidRDefault="00D43889" w:rsidP="0040456E">
            <w:pPr>
              <w:rPr>
                <w:sz w:val="28"/>
                <w:szCs w:val="28"/>
                <w:lang w:val="en-US"/>
              </w:rPr>
            </w:pPr>
            <w:r w:rsidRPr="003948FA">
              <w:rPr>
                <w:sz w:val="28"/>
                <w:szCs w:val="28"/>
                <w:lang w:val="en-US"/>
              </w:rPr>
              <w:t>P25</w:t>
            </w:r>
          </w:p>
        </w:tc>
        <w:tc>
          <w:tcPr>
            <w:tcW w:w="2138" w:type="dxa"/>
          </w:tcPr>
          <w:p w:rsidR="00D43889" w:rsidRPr="00CA6BC9" w:rsidRDefault="00D43889" w:rsidP="0040456E">
            <w:pPr>
              <w:rPr>
                <w:sz w:val="28"/>
                <w:szCs w:val="28"/>
              </w:rPr>
            </w:pPr>
            <w:r w:rsidRPr="00CA6BC9">
              <w:rPr>
                <w:sz w:val="28"/>
                <w:szCs w:val="28"/>
              </w:rPr>
              <w:t>Тест. А</w:t>
            </w:r>
          </w:p>
        </w:tc>
        <w:tc>
          <w:tcPr>
            <w:tcW w:w="1405" w:type="dxa"/>
          </w:tcPr>
          <w:p w:rsidR="00D43889" w:rsidRPr="003948FA" w:rsidRDefault="0016141B" w:rsidP="0040456E">
            <w:pPr>
              <w:rPr>
                <w:sz w:val="28"/>
                <w:szCs w:val="28"/>
                <w:lang w:val="en-US"/>
              </w:rPr>
            </w:pPr>
            <w:r>
              <w:rPr>
                <w:sz w:val="28"/>
                <w:szCs w:val="28"/>
                <w:lang w:val="en-US"/>
              </w:rPr>
              <w:t>0-</w:t>
            </w:r>
            <w:r w:rsidR="00D43889" w:rsidRPr="003948FA">
              <w:rPr>
                <w:sz w:val="28"/>
                <w:szCs w:val="28"/>
                <w:lang w:val="en-US"/>
              </w:rPr>
              <w:t>1</w:t>
            </w:r>
          </w:p>
        </w:tc>
        <w:tc>
          <w:tcPr>
            <w:tcW w:w="1559" w:type="dxa"/>
          </w:tcPr>
          <w:p w:rsidR="00D43889" w:rsidRPr="003948FA" w:rsidRDefault="0016141B" w:rsidP="0040456E">
            <w:pPr>
              <w:rPr>
                <w:sz w:val="28"/>
                <w:szCs w:val="28"/>
                <w:lang w:val="en-US"/>
              </w:rPr>
            </w:pPr>
            <w:r>
              <w:rPr>
                <w:sz w:val="28"/>
                <w:szCs w:val="28"/>
                <w:lang w:val="en-US"/>
              </w:rPr>
              <w:t>0</w:t>
            </w:r>
          </w:p>
        </w:tc>
        <w:tc>
          <w:tcPr>
            <w:tcW w:w="3963" w:type="dxa"/>
          </w:tcPr>
          <w:p w:rsidR="00D43889" w:rsidRPr="00CA6BC9" w:rsidRDefault="00D43889" w:rsidP="0040456E">
            <w:pPr>
              <w:rPr>
                <w:sz w:val="28"/>
                <w:szCs w:val="28"/>
              </w:rPr>
            </w:pPr>
            <w:r w:rsidRPr="00CA6BC9">
              <w:rPr>
                <w:sz w:val="28"/>
                <w:szCs w:val="28"/>
              </w:rPr>
              <w:t>Тест при постоянной скорости</w:t>
            </w:r>
          </w:p>
        </w:tc>
      </w:tr>
      <w:tr w:rsidR="00D43889" w:rsidRPr="00CA6BC9" w:rsidTr="0040456E">
        <w:trPr>
          <w:trHeight w:val="285"/>
        </w:trPr>
        <w:tc>
          <w:tcPr>
            <w:tcW w:w="763" w:type="dxa"/>
          </w:tcPr>
          <w:p w:rsidR="00D43889" w:rsidRPr="003948FA" w:rsidRDefault="00D43889" w:rsidP="0040456E">
            <w:pPr>
              <w:rPr>
                <w:sz w:val="28"/>
                <w:szCs w:val="28"/>
                <w:lang w:val="en-US"/>
              </w:rPr>
            </w:pPr>
            <w:r w:rsidRPr="003948FA">
              <w:rPr>
                <w:sz w:val="28"/>
                <w:szCs w:val="28"/>
                <w:lang w:val="en-US"/>
              </w:rPr>
              <w:t>P26</w:t>
            </w:r>
          </w:p>
        </w:tc>
        <w:tc>
          <w:tcPr>
            <w:tcW w:w="2138" w:type="dxa"/>
          </w:tcPr>
          <w:p w:rsidR="00D43889" w:rsidRPr="00CA6BC9" w:rsidRDefault="00D43889" w:rsidP="0040456E">
            <w:pPr>
              <w:rPr>
                <w:sz w:val="28"/>
                <w:szCs w:val="28"/>
              </w:rPr>
            </w:pPr>
            <w:r w:rsidRPr="00CA6BC9">
              <w:rPr>
                <w:sz w:val="28"/>
                <w:szCs w:val="28"/>
              </w:rPr>
              <w:t>Тест. Б</w:t>
            </w:r>
          </w:p>
        </w:tc>
        <w:tc>
          <w:tcPr>
            <w:tcW w:w="1405" w:type="dxa"/>
          </w:tcPr>
          <w:p w:rsidR="00D43889" w:rsidRPr="003948FA" w:rsidRDefault="0016141B" w:rsidP="0040456E">
            <w:pPr>
              <w:rPr>
                <w:sz w:val="28"/>
                <w:szCs w:val="28"/>
                <w:lang w:val="en-US"/>
              </w:rPr>
            </w:pPr>
            <w:r>
              <w:rPr>
                <w:sz w:val="28"/>
                <w:szCs w:val="28"/>
                <w:lang w:val="en-US"/>
              </w:rPr>
              <w:t>0-</w:t>
            </w:r>
            <w:r w:rsidR="00D43889" w:rsidRPr="003948FA">
              <w:rPr>
                <w:sz w:val="28"/>
                <w:szCs w:val="28"/>
                <w:lang w:val="en-US"/>
              </w:rPr>
              <w:t>1</w:t>
            </w:r>
          </w:p>
        </w:tc>
        <w:tc>
          <w:tcPr>
            <w:tcW w:w="1559" w:type="dxa"/>
          </w:tcPr>
          <w:p w:rsidR="00D43889" w:rsidRPr="003948FA" w:rsidRDefault="0016141B" w:rsidP="0040456E">
            <w:pPr>
              <w:rPr>
                <w:sz w:val="28"/>
                <w:szCs w:val="28"/>
                <w:lang w:val="en-US"/>
              </w:rPr>
            </w:pPr>
            <w:r>
              <w:rPr>
                <w:sz w:val="28"/>
                <w:szCs w:val="28"/>
                <w:lang w:val="en-US"/>
              </w:rPr>
              <w:t>0</w:t>
            </w:r>
          </w:p>
        </w:tc>
        <w:tc>
          <w:tcPr>
            <w:tcW w:w="3963" w:type="dxa"/>
          </w:tcPr>
          <w:p w:rsidR="00D43889" w:rsidRPr="00CA6BC9" w:rsidRDefault="00D43889" w:rsidP="0040456E">
            <w:pPr>
              <w:rPr>
                <w:sz w:val="28"/>
                <w:szCs w:val="28"/>
              </w:rPr>
            </w:pPr>
            <w:r w:rsidRPr="00CA6BC9">
              <w:rPr>
                <w:sz w:val="28"/>
                <w:szCs w:val="28"/>
              </w:rPr>
              <w:t>Задать установленный цикл</w:t>
            </w:r>
          </w:p>
        </w:tc>
      </w:tr>
    </w:tbl>
    <w:p w:rsidR="00D43889" w:rsidRPr="00CA6BC9" w:rsidRDefault="00D43889" w:rsidP="00D43889">
      <w:pPr>
        <w:rPr>
          <w:sz w:val="28"/>
          <w:szCs w:val="28"/>
        </w:rPr>
      </w:pPr>
    </w:p>
    <w:p w:rsidR="00D43889" w:rsidRDefault="00D43889" w:rsidP="00D43889">
      <w:pPr>
        <w:rPr>
          <w:sz w:val="32"/>
          <w:szCs w:val="32"/>
        </w:rPr>
      </w:pPr>
      <w:r w:rsidRPr="00FF198E">
        <w:rPr>
          <w:sz w:val="32"/>
          <w:szCs w:val="32"/>
        </w:rPr>
        <w:t>Таблица кодов ошибок</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3720"/>
        <w:gridCol w:w="4110"/>
      </w:tblGrid>
      <w:tr w:rsidR="00D43889" w:rsidTr="0040456E">
        <w:trPr>
          <w:trHeight w:val="270"/>
        </w:trPr>
        <w:tc>
          <w:tcPr>
            <w:tcW w:w="1215" w:type="dxa"/>
          </w:tcPr>
          <w:p w:rsidR="00D43889" w:rsidRDefault="00D43889" w:rsidP="0040456E">
            <w:pPr>
              <w:ind w:left="126"/>
              <w:rPr>
                <w:sz w:val="32"/>
                <w:szCs w:val="32"/>
              </w:rPr>
            </w:pPr>
            <w:r>
              <w:rPr>
                <w:sz w:val="32"/>
                <w:szCs w:val="32"/>
              </w:rPr>
              <w:t>№</w:t>
            </w:r>
          </w:p>
        </w:tc>
        <w:tc>
          <w:tcPr>
            <w:tcW w:w="3720" w:type="dxa"/>
          </w:tcPr>
          <w:p w:rsidR="00D43889" w:rsidRDefault="00D43889" w:rsidP="0040456E">
            <w:pPr>
              <w:ind w:left="126"/>
              <w:rPr>
                <w:sz w:val="32"/>
                <w:szCs w:val="32"/>
              </w:rPr>
            </w:pPr>
            <w:r>
              <w:rPr>
                <w:sz w:val="32"/>
                <w:szCs w:val="32"/>
              </w:rPr>
              <w:t xml:space="preserve">Содержимое </w:t>
            </w:r>
          </w:p>
        </w:tc>
        <w:tc>
          <w:tcPr>
            <w:tcW w:w="4110" w:type="dxa"/>
          </w:tcPr>
          <w:p w:rsidR="00D43889" w:rsidRDefault="00D43889" w:rsidP="0040456E">
            <w:pPr>
              <w:ind w:left="126"/>
              <w:rPr>
                <w:sz w:val="32"/>
                <w:szCs w:val="32"/>
              </w:rPr>
            </w:pPr>
            <w:r>
              <w:rPr>
                <w:sz w:val="32"/>
                <w:szCs w:val="32"/>
              </w:rPr>
              <w:t>Проверка и устранение</w:t>
            </w:r>
          </w:p>
        </w:tc>
      </w:tr>
      <w:tr w:rsidR="00D43889" w:rsidTr="006D2CF1">
        <w:trPr>
          <w:trHeight w:val="1605"/>
        </w:trPr>
        <w:tc>
          <w:tcPr>
            <w:tcW w:w="1215" w:type="dxa"/>
          </w:tcPr>
          <w:p w:rsidR="00D43889" w:rsidRPr="000035DA" w:rsidRDefault="00D43889" w:rsidP="0040456E">
            <w:pPr>
              <w:ind w:left="126"/>
              <w:rPr>
                <w:sz w:val="28"/>
                <w:szCs w:val="28"/>
              </w:rPr>
            </w:pPr>
            <w:r>
              <w:rPr>
                <w:sz w:val="28"/>
                <w:szCs w:val="28"/>
              </w:rPr>
              <w:t>Е01</w:t>
            </w:r>
          </w:p>
        </w:tc>
        <w:tc>
          <w:tcPr>
            <w:tcW w:w="3720" w:type="dxa"/>
          </w:tcPr>
          <w:p w:rsidR="00D43889" w:rsidRDefault="00D43889" w:rsidP="0040456E">
            <w:pPr>
              <w:ind w:left="126"/>
              <w:rPr>
                <w:sz w:val="28"/>
                <w:szCs w:val="28"/>
              </w:rPr>
            </w:pPr>
            <w:r>
              <w:rPr>
                <w:sz w:val="28"/>
                <w:szCs w:val="28"/>
              </w:rPr>
              <w:t>При включении обнаружено высокое напряжение сети</w:t>
            </w:r>
          </w:p>
          <w:p w:rsidR="00D43889" w:rsidRPr="000035DA" w:rsidRDefault="00D43889" w:rsidP="0040456E">
            <w:pPr>
              <w:ind w:left="126"/>
              <w:rPr>
                <w:sz w:val="28"/>
                <w:szCs w:val="28"/>
              </w:rPr>
            </w:pPr>
            <w:r>
              <w:rPr>
                <w:sz w:val="28"/>
                <w:szCs w:val="28"/>
              </w:rPr>
              <w:t>Высокое напряжение</w:t>
            </w:r>
          </w:p>
        </w:tc>
        <w:tc>
          <w:tcPr>
            <w:tcW w:w="4110" w:type="dxa"/>
          </w:tcPr>
          <w:p w:rsidR="00D43889" w:rsidRDefault="00D43889" w:rsidP="0040456E">
            <w:pPr>
              <w:ind w:left="126"/>
              <w:rPr>
                <w:sz w:val="28"/>
                <w:szCs w:val="28"/>
              </w:rPr>
            </w:pPr>
            <w:r>
              <w:rPr>
                <w:sz w:val="28"/>
                <w:szCs w:val="28"/>
              </w:rPr>
              <w:t xml:space="preserve">Отключите питания от системы и определите правильность напряжения питания. </w:t>
            </w:r>
          </w:p>
          <w:p w:rsidR="00D43889" w:rsidRPr="000035DA" w:rsidRDefault="00D43889" w:rsidP="0040456E">
            <w:pPr>
              <w:ind w:left="126"/>
              <w:rPr>
                <w:sz w:val="28"/>
                <w:szCs w:val="28"/>
              </w:rPr>
            </w:pPr>
            <w:r>
              <w:rPr>
                <w:sz w:val="28"/>
                <w:szCs w:val="28"/>
              </w:rPr>
              <w:t>Обратитесь к производителю</w:t>
            </w:r>
          </w:p>
        </w:tc>
      </w:tr>
      <w:tr w:rsidR="006D2CF1" w:rsidTr="006D2CF1">
        <w:trPr>
          <w:trHeight w:val="330"/>
        </w:trPr>
        <w:tc>
          <w:tcPr>
            <w:tcW w:w="1215" w:type="dxa"/>
          </w:tcPr>
          <w:p w:rsidR="006D2CF1" w:rsidRDefault="006A685C" w:rsidP="0040456E">
            <w:pPr>
              <w:ind w:left="126"/>
              <w:rPr>
                <w:sz w:val="28"/>
                <w:szCs w:val="28"/>
              </w:rPr>
            </w:pPr>
            <w:r>
              <w:rPr>
                <w:sz w:val="28"/>
                <w:szCs w:val="28"/>
              </w:rPr>
              <w:t>Е02</w:t>
            </w:r>
          </w:p>
        </w:tc>
        <w:tc>
          <w:tcPr>
            <w:tcW w:w="3720" w:type="dxa"/>
          </w:tcPr>
          <w:p w:rsidR="006D2CF1" w:rsidRDefault="006A685C" w:rsidP="0040456E">
            <w:pPr>
              <w:ind w:left="126"/>
              <w:rPr>
                <w:sz w:val="28"/>
                <w:szCs w:val="28"/>
              </w:rPr>
            </w:pPr>
            <w:r>
              <w:rPr>
                <w:sz w:val="28"/>
                <w:szCs w:val="28"/>
              </w:rPr>
              <w:t>Низкое напряжение</w:t>
            </w:r>
          </w:p>
        </w:tc>
        <w:tc>
          <w:tcPr>
            <w:tcW w:w="4110" w:type="dxa"/>
          </w:tcPr>
          <w:p w:rsidR="006D2CF1" w:rsidRDefault="006A685C" w:rsidP="0040456E">
            <w:pPr>
              <w:ind w:left="126"/>
              <w:rPr>
                <w:sz w:val="28"/>
                <w:szCs w:val="28"/>
              </w:rPr>
            </w:pPr>
            <w:r>
              <w:rPr>
                <w:sz w:val="28"/>
                <w:szCs w:val="28"/>
              </w:rPr>
              <w:t>Выключите машину, проверьте напряжения питания. Если проблему не удалось решить замените блок управления и обратитесь в службу поддержки</w:t>
            </w:r>
          </w:p>
        </w:tc>
      </w:tr>
      <w:tr w:rsidR="006D2CF1" w:rsidTr="0040456E">
        <w:trPr>
          <w:trHeight w:val="184"/>
        </w:trPr>
        <w:tc>
          <w:tcPr>
            <w:tcW w:w="1215" w:type="dxa"/>
          </w:tcPr>
          <w:p w:rsidR="006D2CF1" w:rsidRDefault="006A685C" w:rsidP="0040456E">
            <w:pPr>
              <w:ind w:left="126"/>
              <w:rPr>
                <w:sz w:val="28"/>
                <w:szCs w:val="28"/>
              </w:rPr>
            </w:pPr>
            <w:r>
              <w:rPr>
                <w:sz w:val="28"/>
                <w:szCs w:val="28"/>
              </w:rPr>
              <w:lastRenderedPageBreak/>
              <w:t>Е05</w:t>
            </w:r>
          </w:p>
        </w:tc>
        <w:tc>
          <w:tcPr>
            <w:tcW w:w="3720" w:type="dxa"/>
          </w:tcPr>
          <w:p w:rsidR="006D2CF1" w:rsidRDefault="006A685C" w:rsidP="0040456E">
            <w:pPr>
              <w:ind w:left="126"/>
              <w:rPr>
                <w:sz w:val="28"/>
                <w:szCs w:val="28"/>
              </w:rPr>
            </w:pPr>
            <w:r>
              <w:rPr>
                <w:sz w:val="28"/>
                <w:szCs w:val="28"/>
              </w:rPr>
              <w:t>Ошибка подключения задатчика скорости</w:t>
            </w:r>
            <w:bookmarkStart w:id="0" w:name="_GoBack"/>
            <w:bookmarkEnd w:id="0"/>
          </w:p>
        </w:tc>
        <w:tc>
          <w:tcPr>
            <w:tcW w:w="4110" w:type="dxa"/>
          </w:tcPr>
          <w:p w:rsidR="006D2CF1" w:rsidRDefault="006A685C" w:rsidP="0040456E">
            <w:pPr>
              <w:ind w:left="126"/>
              <w:rPr>
                <w:sz w:val="28"/>
                <w:szCs w:val="28"/>
              </w:rPr>
            </w:pPr>
            <w:r>
              <w:rPr>
                <w:sz w:val="28"/>
                <w:szCs w:val="28"/>
              </w:rPr>
              <w:t>Проверьте правильно подключена педаль проверьте сам задатчик скорости.</w:t>
            </w:r>
          </w:p>
          <w:p w:rsidR="006A685C" w:rsidRDefault="006A685C" w:rsidP="0040456E">
            <w:pPr>
              <w:ind w:left="126"/>
              <w:rPr>
                <w:sz w:val="28"/>
                <w:szCs w:val="28"/>
              </w:rPr>
            </w:pPr>
            <w:r>
              <w:rPr>
                <w:sz w:val="28"/>
                <w:szCs w:val="28"/>
              </w:rPr>
              <w:t>Если не помогает, а задатчик рабочий замените блок управления и обратитесь в службу поддержки</w:t>
            </w:r>
          </w:p>
        </w:tc>
      </w:tr>
      <w:tr w:rsidR="00D43889" w:rsidTr="0040456E">
        <w:trPr>
          <w:trHeight w:val="330"/>
        </w:trPr>
        <w:tc>
          <w:tcPr>
            <w:tcW w:w="1215" w:type="dxa"/>
          </w:tcPr>
          <w:p w:rsidR="00D43889" w:rsidRPr="000035DA" w:rsidRDefault="00D43889" w:rsidP="0040456E">
            <w:pPr>
              <w:ind w:left="126"/>
              <w:rPr>
                <w:sz w:val="28"/>
                <w:szCs w:val="28"/>
              </w:rPr>
            </w:pPr>
            <w:r w:rsidRPr="000035DA">
              <w:rPr>
                <w:sz w:val="28"/>
                <w:szCs w:val="28"/>
              </w:rPr>
              <w:t>Е07</w:t>
            </w:r>
          </w:p>
        </w:tc>
        <w:tc>
          <w:tcPr>
            <w:tcW w:w="3720" w:type="dxa"/>
          </w:tcPr>
          <w:p w:rsidR="00D43889" w:rsidRDefault="00D43889" w:rsidP="0040456E">
            <w:pPr>
              <w:ind w:left="126"/>
              <w:rPr>
                <w:sz w:val="28"/>
                <w:szCs w:val="28"/>
              </w:rPr>
            </w:pPr>
            <w:r w:rsidRPr="008B0A02">
              <w:rPr>
                <w:sz w:val="28"/>
                <w:szCs w:val="28"/>
              </w:rPr>
              <w:t>Плохое соединение на разъёме двигателя</w:t>
            </w:r>
          </w:p>
          <w:p w:rsidR="00D43889" w:rsidRPr="008B0A02" w:rsidRDefault="00D43889" w:rsidP="0040456E">
            <w:pPr>
              <w:ind w:left="126"/>
              <w:rPr>
                <w:sz w:val="28"/>
                <w:szCs w:val="28"/>
              </w:rPr>
            </w:pPr>
            <w:r>
              <w:rPr>
                <w:sz w:val="28"/>
                <w:szCs w:val="28"/>
              </w:rPr>
              <w:t>Машина заклинена или объект застрял в шкиве двигателя</w:t>
            </w:r>
          </w:p>
        </w:tc>
        <w:tc>
          <w:tcPr>
            <w:tcW w:w="4110" w:type="dxa"/>
          </w:tcPr>
          <w:p w:rsidR="00D43889" w:rsidRDefault="00D43889" w:rsidP="0040456E">
            <w:pPr>
              <w:ind w:left="126"/>
              <w:rPr>
                <w:sz w:val="28"/>
                <w:szCs w:val="28"/>
              </w:rPr>
            </w:pPr>
            <w:r w:rsidRPr="00CD56AE">
              <w:rPr>
                <w:sz w:val="28"/>
                <w:szCs w:val="28"/>
              </w:rPr>
              <w:t>Проверти машину на вращение крутящихся элементов</w:t>
            </w:r>
            <w:r>
              <w:rPr>
                <w:sz w:val="28"/>
                <w:szCs w:val="28"/>
              </w:rPr>
              <w:t>, шкив должен вращаться легко</w:t>
            </w:r>
          </w:p>
          <w:p w:rsidR="00D43889" w:rsidRDefault="00D43889" w:rsidP="0040456E">
            <w:pPr>
              <w:ind w:left="126"/>
              <w:rPr>
                <w:sz w:val="28"/>
                <w:szCs w:val="28"/>
              </w:rPr>
            </w:pPr>
            <w:r>
              <w:rPr>
                <w:sz w:val="28"/>
                <w:szCs w:val="28"/>
              </w:rPr>
              <w:t>Проверти все кабеля и соединение их с блоком управления</w:t>
            </w:r>
          </w:p>
          <w:p w:rsidR="00D43889" w:rsidRPr="00CD56AE" w:rsidRDefault="00D43889" w:rsidP="0040456E">
            <w:pPr>
              <w:ind w:left="126"/>
              <w:rPr>
                <w:sz w:val="28"/>
                <w:szCs w:val="28"/>
              </w:rPr>
            </w:pPr>
          </w:p>
        </w:tc>
      </w:tr>
      <w:tr w:rsidR="00D43889" w:rsidTr="0040456E">
        <w:trPr>
          <w:trHeight w:val="300"/>
        </w:trPr>
        <w:tc>
          <w:tcPr>
            <w:tcW w:w="1215" w:type="dxa"/>
          </w:tcPr>
          <w:p w:rsidR="00D43889" w:rsidRDefault="00D43889" w:rsidP="0040456E">
            <w:pPr>
              <w:ind w:left="126"/>
              <w:rPr>
                <w:sz w:val="28"/>
                <w:szCs w:val="28"/>
              </w:rPr>
            </w:pPr>
            <w:r>
              <w:rPr>
                <w:sz w:val="28"/>
                <w:szCs w:val="28"/>
              </w:rPr>
              <w:t>Е09</w:t>
            </w:r>
          </w:p>
          <w:p w:rsidR="00D43889" w:rsidRPr="000035DA" w:rsidRDefault="00D43889" w:rsidP="0040456E">
            <w:pPr>
              <w:ind w:left="126"/>
              <w:rPr>
                <w:sz w:val="28"/>
                <w:szCs w:val="28"/>
              </w:rPr>
            </w:pPr>
            <w:r>
              <w:rPr>
                <w:sz w:val="28"/>
                <w:szCs w:val="28"/>
              </w:rPr>
              <w:t>Е11</w:t>
            </w:r>
          </w:p>
        </w:tc>
        <w:tc>
          <w:tcPr>
            <w:tcW w:w="3720" w:type="dxa"/>
          </w:tcPr>
          <w:p w:rsidR="00D43889" w:rsidRPr="000035DA" w:rsidRDefault="00D43889" w:rsidP="0040456E">
            <w:pPr>
              <w:ind w:left="126"/>
              <w:rPr>
                <w:sz w:val="28"/>
                <w:szCs w:val="28"/>
              </w:rPr>
            </w:pPr>
            <w:r>
              <w:rPr>
                <w:sz w:val="28"/>
                <w:szCs w:val="28"/>
              </w:rPr>
              <w:t>Ошибка сигнала синхронизатора</w:t>
            </w:r>
          </w:p>
        </w:tc>
        <w:tc>
          <w:tcPr>
            <w:tcW w:w="4110" w:type="dxa"/>
          </w:tcPr>
          <w:p w:rsidR="00D43889" w:rsidRDefault="00D43889" w:rsidP="0040456E">
            <w:pPr>
              <w:ind w:left="126"/>
              <w:rPr>
                <w:sz w:val="28"/>
                <w:szCs w:val="28"/>
              </w:rPr>
            </w:pPr>
            <w:r>
              <w:rPr>
                <w:sz w:val="28"/>
                <w:szCs w:val="28"/>
              </w:rPr>
              <w:t>Отключите питание системы, проверьте разъём энкодера двигателя, установить его в нормальное состояние и перезапустите систему.</w:t>
            </w:r>
          </w:p>
          <w:p w:rsidR="00D43889" w:rsidRPr="000035DA" w:rsidRDefault="00D43889" w:rsidP="0040456E">
            <w:pPr>
              <w:ind w:left="126"/>
              <w:rPr>
                <w:sz w:val="28"/>
                <w:szCs w:val="28"/>
              </w:rPr>
            </w:pPr>
            <w:r>
              <w:rPr>
                <w:sz w:val="28"/>
                <w:szCs w:val="28"/>
              </w:rPr>
              <w:t>Если не помогает замените двигатель</w:t>
            </w:r>
          </w:p>
        </w:tc>
      </w:tr>
      <w:tr w:rsidR="00D43889" w:rsidTr="0040456E">
        <w:trPr>
          <w:trHeight w:val="240"/>
        </w:trPr>
        <w:tc>
          <w:tcPr>
            <w:tcW w:w="1215" w:type="dxa"/>
          </w:tcPr>
          <w:p w:rsidR="00D43889" w:rsidRPr="000035DA" w:rsidRDefault="00D43889" w:rsidP="0040456E">
            <w:pPr>
              <w:ind w:left="126"/>
              <w:rPr>
                <w:sz w:val="28"/>
                <w:szCs w:val="28"/>
              </w:rPr>
            </w:pPr>
            <w:r>
              <w:rPr>
                <w:sz w:val="28"/>
                <w:szCs w:val="28"/>
              </w:rPr>
              <w:t>Е14</w:t>
            </w:r>
          </w:p>
        </w:tc>
        <w:tc>
          <w:tcPr>
            <w:tcW w:w="3720" w:type="dxa"/>
          </w:tcPr>
          <w:p w:rsidR="00D43889" w:rsidRPr="000035DA" w:rsidRDefault="00D43889" w:rsidP="0040456E">
            <w:pPr>
              <w:ind w:left="126"/>
              <w:rPr>
                <w:sz w:val="28"/>
                <w:szCs w:val="28"/>
              </w:rPr>
            </w:pPr>
            <w:r>
              <w:rPr>
                <w:sz w:val="28"/>
                <w:szCs w:val="28"/>
              </w:rPr>
              <w:t>Ошибка сигнала энкодера</w:t>
            </w:r>
          </w:p>
        </w:tc>
        <w:tc>
          <w:tcPr>
            <w:tcW w:w="4110" w:type="dxa"/>
          </w:tcPr>
          <w:p w:rsidR="00D43889" w:rsidRDefault="00D43889" w:rsidP="0040456E">
            <w:pPr>
              <w:ind w:left="126"/>
              <w:rPr>
                <w:sz w:val="28"/>
                <w:szCs w:val="28"/>
              </w:rPr>
            </w:pPr>
            <w:r>
              <w:rPr>
                <w:sz w:val="28"/>
                <w:szCs w:val="28"/>
              </w:rPr>
              <w:t>Отключите питание системы, проверьте разъём энкодера двигателя, установить его в нормальное состояние и перезапустите систему.</w:t>
            </w:r>
          </w:p>
          <w:p w:rsidR="00D43889" w:rsidRPr="000035DA" w:rsidRDefault="00D43889" w:rsidP="0040456E">
            <w:pPr>
              <w:ind w:left="126"/>
              <w:rPr>
                <w:sz w:val="28"/>
                <w:szCs w:val="28"/>
              </w:rPr>
            </w:pPr>
            <w:r>
              <w:rPr>
                <w:sz w:val="28"/>
                <w:szCs w:val="28"/>
              </w:rPr>
              <w:t>Если не помогает замените двигатель</w:t>
            </w:r>
          </w:p>
        </w:tc>
      </w:tr>
      <w:tr w:rsidR="00D43889" w:rsidTr="0040456E">
        <w:trPr>
          <w:trHeight w:val="390"/>
        </w:trPr>
        <w:tc>
          <w:tcPr>
            <w:tcW w:w="1215" w:type="dxa"/>
          </w:tcPr>
          <w:p w:rsidR="00D43889" w:rsidRPr="000035DA" w:rsidRDefault="00D43889" w:rsidP="0040456E">
            <w:pPr>
              <w:ind w:left="126"/>
              <w:rPr>
                <w:sz w:val="28"/>
                <w:szCs w:val="28"/>
              </w:rPr>
            </w:pPr>
            <w:r>
              <w:rPr>
                <w:sz w:val="28"/>
                <w:szCs w:val="28"/>
              </w:rPr>
              <w:t>Е15</w:t>
            </w:r>
          </w:p>
        </w:tc>
        <w:tc>
          <w:tcPr>
            <w:tcW w:w="3720" w:type="dxa"/>
          </w:tcPr>
          <w:p w:rsidR="00D43889" w:rsidRPr="000035DA" w:rsidRDefault="00D43889" w:rsidP="0040456E">
            <w:pPr>
              <w:ind w:left="126"/>
              <w:rPr>
                <w:sz w:val="28"/>
                <w:szCs w:val="28"/>
              </w:rPr>
            </w:pPr>
            <w:r>
              <w:rPr>
                <w:sz w:val="28"/>
                <w:szCs w:val="28"/>
              </w:rPr>
              <w:t>Перегрузка по току</w:t>
            </w:r>
          </w:p>
        </w:tc>
        <w:tc>
          <w:tcPr>
            <w:tcW w:w="4110" w:type="dxa"/>
          </w:tcPr>
          <w:p w:rsidR="00D43889" w:rsidRPr="000035DA" w:rsidRDefault="00D43889" w:rsidP="0040456E">
            <w:pPr>
              <w:ind w:left="126"/>
              <w:rPr>
                <w:sz w:val="28"/>
                <w:szCs w:val="28"/>
              </w:rPr>
            </w:pPr>
            <w:r>
              <w:rPr>
                <w:sz w:val="28"/>
                <w:szCs w:val="28"/>
              </w:rPr>
              <w:t>Проверьте плату питания</w:t>
            </w:r>
          </w:p>
        </w:tc>
      </w:tr>
      <w:tr w:rsidR="00D43889" w:rsidTr="0040456E">
        <w:trPr>
          <w:trHeight w:val="743"/>
        </w:trPr>
        <w:tc>
          <w:tcPr>
            <w:tcW w:w="1215" w:type="dxa"/>
          </w:tcPr>
          <w:p w:rsidR="00D43889" w:rsidRPr="000035DA" w:rsidRDefault="00D43889" w:rsidP="0040456E">
            <w:pPr>
              <w:ind w:left="126"/>
              <w:rPr>
                <w:sz w:val="28"/>
                <w:szCs w:val="28"/>
              </w:rPr>
            </w:pPr>
            <w:r>
              <w:rPr>
                <w:sz w:val="28"/>
                <w:szCs w:val="28"/>
              </w:rPr>
              <w:t>Е17</w:t>
            </w:r>
          </w:p>
        </w:tc>
        <w:tc>
          <w:tcPr>
            <w:tcW w:w="3720" w:type="dxa"/>
          </w:tcPr>
          <w:p w:rsidR="00D43889" w:rsidRPr="000035DA" w:rsidRDefault="00D43889" w:rsidP="0040456E">
            <w:pPr>
              <w:ind w:left="126"/>
              <w:rPr>
                <w:sz w:val="28"/>
                <w:szCs w:val="28"/>
              </w:rPr>
            </w:pPr>
            <w:r>
              <w:rPr>
                <w:sz w:val="28"/>
                <w:szCs w:val="28"/>
              </w:rPr>
              <w:t>Переключатель безопасности не в правильном положении</w:t>
            </w:r>
          </w:p>
        </w:tc>
        <w:tc>
          <w:tcPr>
            <w:tcW w:w="4110" w:type="dxa"/>
          </w:tcPr>
          <w:p w:rsidR="00D43889" w:rsidRDefault="00D43889" w:rsidP="0040456E">
            <w:pPr>
              <w:ind w:left="126"/>
              <w:rPr>
                <w:sz w:val="28"/>
                <w:szCs w:val="28"/>
              </w:rPr>
            </w:pPr>
            <w:r>
              <w:rPr>
                <w:sz w:val="28"/>
                <w:szCs w:val="28"/>
              </w:rPr>
              <w:t>Поврежд</w:t>
            </w:r>
            <w:r w:rsidR="006D2CF1">
              <w:rPr>
                <w:sz w:val="28"/>
                <w:szCs w:val="28"/>
              </w:rPr>
              <w:t>ен предохранительный выключатель</w:t>
            </w:r>
          </w:p>
          <w:p w:rsidR="00D43889" w:rsidRPr="000035DA" w:rsidRDefault="00D43889" w:rsidP="0040456E">
            <w:pPr>
              <w:ind w:left="126"/>
              <w:rPr>
                <w:sz w:val="28"/>
                <w:szCs w:val="28"/>
              </w:rPr>
            </w:pPr>
            <w:r>
              <w:rPr>
                <w:sz w:val="28"/>
                <w:szCs w:val="28"/>
              </w:rPr>
              <w:t>Проверьте вилку</w:t>
            </w:r>
          </w:p>
        </w:tc>
      </w:tr>
    </w:tbl>
    <w:p w:rsidR="00D43889" w:rsidRPr="006D2CF1" w:rsidRDefault="00D43889" w:rsidP="00D43889">
      <w:pPr>
        <w:rPr>
          <w:sz w:val="32"/>
          <w:szCs w:val="32"/>
        </w:rPr>
      </w:pPr>
    </w:p>
    <w:p w:rsidR="00D43889" w:rsidRDefault="00D43889" w:rsidP="00D43889"/>
    <w:p w:rsidR="0026224F" w:rsidRDefault="0026224F"/>
    <w:sectPr w:rsidR="00262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C4"/>
    <w:rsid w:val="00003650"/>
    <w:rsid w:val="0016141B"/>
    <w:rsid w:val="0026224F"/>
    <w:rsid w:val="003D211B"/>
    <w:rsid w:val="006A685C"/>
    <w:rsid w:val="006D2CF1"/>
    <w:rsid w:val="0075662E"/>
    <w:rsid w:val="00D43889"/>
    <w:rsid w:val="00F9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8890B-B7FA-4E16-9E71-2218AFA8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2019-03-20T10:58:00Z</dcterms:created>
  <dcterms:modified xsi:type="dcterms:W3CDTF">2019-03-20T12:11:00Z</dcterms:modified>
</cp:coreProperties>
</file>